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" w:tblpY="645"/>
        <w:tblW w:w="31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5417"/>
        <w:gridCol w:w="397"/>
        <w:gridCol w:w="397"/>
        <w:gridCol w:w="397"/>
        <w:gridCol w:w="397"/>
        <w:gridCol w:w="397"/>
        <w:gridCol w:w="397"/>
        <w:gridCol w:w="1611"/>
        <w:gridCol w:w="1747"/>
        <w:gridCol w:w="1747"/>
        <w:gridCol w:w="397"/>
        <w:gridCol w:w="218"/>
        <w:gridCol w:w="25"/>
        <w:gridCol w:w="904"/>
        <w:gridCol w:w="114"/>
        <w:gridCol w:w="397"/>
        <w:gridCol w:w="228"/>
        <w:gridCol w:w="848"/>
        <w:gridCol w:w="114"/>
        <w:gridCol w:w="397"/>
        <w:gridCol w:w="397"/>
        <w:gridCol w:w="397"/>
        <w:gridCol w:w="199"/>
        <w:gridCol w:w="199"/>
        <w:gridCol w:w="1611"/>
        <w:gridCol w:w="1747"/>
      </w:tblGrid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Prąd stały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2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Napięcie i natężenie prądu.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Praca i moc prądu.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Żródła</w:t>
            </w:r>
            <w:proofErr w:type="spellEnd"/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prądu.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Łaczenie</w:t>
            </w:r>
            <w:proofErr w:type="spellEnd"/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źródeł prądu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Opór elektryczny i prawo Ohma.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Łączenie oporników.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Domowa sieć elektryczna.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Pole magnetyczne magnesu.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Pole magnetyczne przewodnika z prądem.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Siła elektrodynamiczna i jej wykorzystanie.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Siła Lorenza i jej wykorzystanie.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866E48" w:rsidRPr="00866E48" w:rsidTr="00866E48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Wykorzystanie magnetyzmu.</w:t>
            </w:r>
          </w:p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Indukcja elektromagnetyczna.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218" w:type="dxa"/>
            <w:shd w:val="clear" w:color="auto" w:fill="F9F9F9"/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929" w:type="dxa"/>
            <w:gridSpan w:val="2"/>
            <w:shd w:val="clear" w:color="auto" w:fill="F9F9F9"/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9F9F9"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4"/>
            <w:shd w:val="clear" w:color="auto" w:fill="F9F9F9"/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  <w:tr w:rsidR="007B6846" w:rsidRPr="00866E48" w:rsidTr="00866E48">
        <w:trPr>
          <w:gridAfter w:val="17"/>
          <w:wAfter w:w="10745" w:type="dxa"/>
        </w:trPr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Prąd przemienny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7B6846" w:rsidRPr="00866E48" w:rsidTr="00866E48">
        <w:trPr>
          <w:gridAfter w:val="16"/>
          <w:wAfter w:w="9034" w:type="dxa"/>
        </w:trPr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Prądnica prądu przemiennego.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7B6846" w:rsidRPr="00866E48" w:rsidTr="00866E48">
        <w:trPr>
          <w:gridAfter w:val="16"/>
          <w:wAfter w:w="9034" w:type="dxa"/>
        </w:trPr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Budowa i działanie transformatora.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7B6846" w:rsidRPr="00866E48" w:rsidTr="00866E48">
        <w:trPr>
          <w:gridAfter w:val="16"/>
          <w:wAfter w:w="9034" w:type="dxa"/>
        </w:trPr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Prąd trójfazowy.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Tak</w:t>
            </w:r>
          </w:p>
        </w:tc>
      </w:tr>
      <w:tr w:rsidR="007B6846" w:rsidRPr="00866E48" w:rsidTr="00866E48">
        <w:trPr>
          <w:gridAfter w:val="16"/>
          <w:wAfter w:w="9034" w:type="dxa"/>
        </w:trPr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7B684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Prąd w naszym życiu.</w:t>
            </w:r>
          </w:p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66E48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Światło jako fala elektromagnetyczna</w:t>
            </w:r>
          </w:p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66E48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Odbicie, załamanie i rozpraszanie światła</w:t>
            </w:r>
          </w:p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66E48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Dyfrakcja i interferencja</w:t>
            </w:r>
          </w:p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66E48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Przyrządy optyczne</w:t>
            </w:r>
          </w:p>
          <w:p w:rsidR="007B6846" w:rsidRPr="00866E48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</w:p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66E48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Zjawiska optyczne w przyrodzie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846" w:rsidRPr="007B6846" w:rsidRDefault="007B6846" w:rsidP="00866E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</w:p>
        </w:tc>
      </w:tr>
    </w:tbl>
    <w:p w:rsidR="00DF545C" w:rsidRPr="00866E48" w:rsidRDefault="00866E48" w:rsidP="00866E4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bookmarkStart w:id="0" w:name="_GoBack"/>
      <w:r w:rsidRPr="00866E48">
        <w:rPr>
          <w:rFonts w:ascii="Arial" w:hAnsi="Arial" w:cs="Arial"/>
          <w:b/>
          <w:sz w:val="30"/>
          <w:szCs w:val="30"/>
          <w:u w:val="single"/>
        </w:rPr>
        <w:t>FIZYKA klasa II technikum</w:t>
      </w:r>
      <w:bookmarkEnd w:id="0"/>
    </w:p>
    <w:sectPr w:rsidR="00DF545C" w:rsidRPr="0086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46"/>
    <w:rsid w:val="007B6846"/>
    <w:rsid w:val="00866E48"/>
    <w:rsid w:val="00D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A483-00C7-49F0-868D-D23550EB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Kotecka</dc:creator>
  <cp:keywords/>
  <dc:description/>
  <cp:lastModifiedBy>Bożena Kotecka</cp:lastModifiedBy>
  <cp:revision>1</cp:revision>
  <dcterms:created xsi:type="dcterms:W3CDTF">2023-06-22T06:41:00Z</dcterms:created>
  <dcterms:modified xsi:type="dcterms:W3CDTF">2023-06-22T06:55:00Z</dcterms:modified>
</cp:coreProperties>
</file>