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B0" w:rsidRDefault="00FA58B0" w:rsidP="1A7A8A96">
      <w:pPr>
        <w:pStyle w:val="NoSpacing"/>
        <w:rPr>
          <w:color w:val="000000"/>
          <w:sz w:val="24"/>
          <w:szCs w:val="24"/>
        </w:rPr>
      </w:pPr>
      <w:r w:rsidRPr="1A7A8A96">
        <w:rPr>
          <w:b/>
          <w:bCs/>
          <w:color w:val="000000"/>
          <w:sz w:val="24"/>
          <w:szCs w:val="24"/>
        </w:rPr>
        <w:t>BRANŻOWA SZKOŁA   II STOPNIA nr 2.  – Zespół Szkół Gastronomicznych</w:t>
      </w:r>
    </w:p>
    <w:p w:rsidR="00FA58B0" w:rsidRDefault="00FA58B0" w:rsidP="61ECAC05">
      <w:pPr>
        <w:pStyle w:val="NoSpacing"/>
        <w:rPr>
          <w:color w:val="000000"/>
          <w:sz w:val="24"/>
          <w:szCs w:val="24"/>
        </w:rPr>
      </w:pPr>
      <w:r w:rsidRPr="61ECAC05">
        <w:rPr>
          <w:color w:val="000000"/>
          <w:sz w:val="24"/>
          <w:szCs w:val="24"/>
        </w:rPr>
        <w:t>Szkolny zestaw podręczników i numerów programów dla klasy</w:t>
      </w:r>
      <w:r w:rsidRPr="61ECAC05">
        <w:rPr>
          <w:b/>
          <w:bCs/>
          <w:color w:val="000000"/>
          <w:sz w:val="24"/>
          <w:szCs w:val="24"/>
        </w:rPr>
        <w:t xml:space="preserve"> - I </w:t>
      </w:r>
      <w:r w:rsidRPr="61ECAC05">
        <w:rPr>
          <w:b/>
          <w:bCs/>
          <w:color w:val="000000"/>
          <w:sz w:val="24"/>
          <w:szCs w:val="24"/>
          <w:u w:val="single"/>
        </w:rPr>
        <w:t>Zawód: magazynier</w:t>
      </w:r>
    </w:p>
    <w:p w:rsidR="00FA58B0" w:rsidRDefault="00FA58B0" w:rsidP="1204F698">
      <w:pPr>
        <w:pStyle w:val="NoSpacing"/>
        <w:rPr>
          <w:color w:val="000000"/>
          <w:sz w:val="24"/>
          <w:szCs w:val="24"/>
        </w:rPr>
      </w:pPr>
      <w:r w:rsidRPr="1204F698">
        <w:rPr>
          <w:b/>
          <w:bCs/>
          <w:color w:val="000000"/>
          <w:sz w:val="24"/>
          <w:szCs w:val="24"/>
        </w:rPr>
        <w:t>Podbudowa programowa: Szkoła Podstawowa</w:t>
      </w:r>
    </w:p>
    <w:p w:rsidR="00FA58B0" w:rsidRDefault="00FA58B0" w:rsidP="1A7A8A96">
      <w:pPr>
        <w:rPr>
          <w:color w:val="000000"/>
          <w:sz w:val="24"/>
          <w:szCs w:val="24"/>
        </w:rPr>
      </w:pPr>
    </w:p>
    <w:p w:rsidR="00FA58B0" w:rsidRDefault="00FA58B0" w:rsidP="1A7A8A96">
      <w:pPr>
        <w:rPr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545"/>
        <w:gridCol w:w="120"/>
        <w:gridCol w:w="2403"/>
        <w:gridCol w:w="3420"/>
        <w:gridCol w:w="2340"/>
        <w:gridCol w:w="1800"/>
        <w:gridCol w:w="1980"/>
        <w:gridCol w:w="297"/>
      </w:tblGrid>
      <w:tr w:rsidR="00FA58B0" w:rsidRPr="006C76BD" w:rsidTr="00BC162C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1A7A8A96">
            <w:pPr>
              <w:spacing w:after="200" w:line="100" w:lineRule="atLeast"/>
            </w:pPr>
            <w:r w:rsidRPr="1A7A8A96">
              <w:rPr>
                <w:b/>
                <w:bCs/>
              </w:rPr>
              <w:t>Przedmiot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1A7A8A96">
            <w:pPr>
              <w:spacing w:after="200" w:line="100" w:lineRule="atLeast"/>
            </w:pPr>
            <w:r w:rsidRPr="1A7A8A96">
              <w:rPr>
                <w:b/>
                <w:bCs/>
              </w:rPr>
              <w:t>Numer programu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1A7A8A96">
            <w:pPr>
              <w:spacing w:after="200" w:line="100" w:lineRule="atLeast"/>
            </w:pPr>
            <w:r w:rsidRPr="1A7A8A96">
              <w:rPr>
                <w:b/>
                <w:bCs/>
              </w:rPr>
              <w:t>Tytuł podręcznika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1A7A8A96">
            <w:pPr>
              <w:spacing w:after="200" w:line="100" w:lineRule="atLeast"/>
            </w:pPr>
            <w:r w:rsidRPr="1A7A8A96">
              <w:rPr>
                <w:b/>
                <w:bCs/>
              </w:rPr>
              <w:t>Autor podręcznika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1A7A8A96">
            <w:pPr>
              <w:spacing w:after="200" w:line="100" w:lineRule="atLeast"/>
            </w:pPr>
            <w:r w:rsidRPr="1A7A8A96">
              <w:rPr>
                <w:b/>
                <w:bCs/>
              </w:rPr>
              <w:t>Wydawca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1A7A8A96">
            <w:pPr>
              <w:spacing w:after="200" w:line="100" w:lineRule="atLeast"/>
            </w:pPr>
            <w:r w:rsidRPr="1A7A8A96">
              <w:rPr>
                <w:b/>
                <w:bCs/>
              </w:rPr>
              <w:t>Numer ewidencyjny w wykazie</w:t>
            </w:r>
          </w:p>
        </w:tc>
        <w:tc>
          <w:tcPr>
            <w:tcW w:w="297" w:type="dxa"/>
            <w:tcBorders>
              <w:left w:val="single" w:sz="6" w:space="0" w:color="000000"/>
            </w:tcBorders>
          </w:tcPr>
          <w:p w:rsidR="00FA58B0" w:rsidRDefault="00FA58B0" w:rsidP="1A7A8A96">
            <w:pPr>
              <w:spacing w:after="200" w:line="276" w:lineRule="auto"/>
            </w:pPr>
          </w:p>
        </w:tc>
      </w:tr>
      <w:tr w:rsidR="00FA58B0" w:rsidRPr="006C76BD" w:rsidTr="00BC162C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1A7A8A96">
            <w:pPr>
              <w:spacing w:after="200" w:line="100" w:lineRule="atLeast"/>
            </w:pPr>
            <w:r w:rsidRPr="1A7A8A96">
              <w:t>Język polski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0040FB8B">
            <w:pPr>
              <w:spacing w:after="200" w:line="100" w:lineRule="atLeast"/>
            </w:pPr>
            <w:r w:rsidRPr="0040FB8B">
              <w:t>BSIIS/P/JP/1/2022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6CD76ED1">
            <w:pPr>
              <w:pStyle w:val="Standard"/>
              <w:spacing w:line="276" w:lineRule="auto"/>
              <w:rPr>
                <w:rFonts w:eastAsia="Times New Roman"/>
              </w:rPr>
            </w:pPr>
            <w:r w:rsidRPr="6CD76ED1">
              <w:rPr>
                <w:rFonts w:eastAsia="Times New Roman"/>
                <w:i/>
                <w:iCs/>
                <w:color w:val="000000"/>
              </w:rPr>
              <w:t>Oblicza epok.</w:t>
            </w:r>
            <w:r w:rsidRPr="6CD76ED1">
              <w:rPr>
                <w:rFonts w:eastAsia="Times New Roman"/>
                <w:color w:val="000000"/>
              </w:rPr>
              <w:t xml:space="preserve"> Część 1.1 oraz 1.2. Zakres podstawowy i rozszerzony. </w:t>
            </w:r>
            <w:r w:rsidRPr="6CD76ED1">
              <w:rPr>
                <w:rFonts w:eastAsia="Times New Roman"/>
                <w:b/>
                <w:bCs/>
                <w:color w:val="000000"/>
              </w:rPr>
              <w:t>Nowa Edycja</w:t>
            </w:r>
          </w:p>
          <w:p w:rsidR="00FA58B0" w:rsidRDefault="00FA58B0" w:rsidP="6CD76ED1">
            <w:pPr>
              <w:spacing w:after="200" w:line="100" w:lineRule="atLeast"/>
            </w:pPr>
          </w:p>
          <w:p w:rsidR="00FA58B0" w:rsidRDefault="00FA58B0" w:rsidP="1FBAFACA">
            <w:pPr>
              <w:spacing w:after="200" w:line="100" w:lineRule="atLeast"/>
            </w:pPr>
            <w:r w:rsidRPr="1FBAFACA">
              <w:t>Część 2.1 i 2.2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6CD76ED1">
            <w:pPr>
              <w:pStyle w:val="Standard"/>
              <w:spacing w:line="276" w:lineRule="auto"/>
              <w:rPr>
                <w:rFonts w:eastAsia="Times New Roman"/>
              </w:rPr>
            </w:pPr>
            <w:r w:rsidRPr="6CD76ED1">
              <w:rPr>
                <w:rFonts w:eastAsia="Times New Roman"/>
                <w:color w:val="000000"/>
              </w:rPr>
              <w:t>Chemperek D., Kalbarczyk A., Trześniowski D.</w:t>
            </w:r>
          </w:p>
          <w:p w:rsidR="00FA58B0" w:rsidRDefault="00FA58B0" w:rsidP="6CD76ED1">
            <w:pPr>
              <w:spacing w:after="20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6CD76ED1">
            <w:pPr>
              <w:pStyle w:val="Standard"/>
              <w:spacing w:line="276" w:lineRule="auto"/>
              <w:rPr>
                <w:rFonts w:eastAsia="Times New Roman"/>
              </w:rPr>
            </w:pPr>
            <w:r w:rsidRPr="6CD76ED1">
              <w:rPr>
                <w:rFonts w:eastAsia="Times New Roman"/>
                <w:color w:val="000000"/>
              </w:rPr>
              <w:t>WSiP</w:t>
            </w:r>
          </w:p>
          <w:p w:rsidR="00FA58B0" w:rsidRDefault="00FA58B0" w:rsidP="6CD76ED1">
            <w:pPr>
              <w:spacing w:after="200" w:line="100" w:lineRule="atLeast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6CD76ED1">
            <w:pPr>
              <w:pStyle w:val="Standard"/>
              <w:spacing w:line="276" w:lineRule="auto"/>
              <w:rPr>
                <w:rFonts w:eastAsia="Times New Roman"/>
                <w:color w:val="000000"/>
              </w:rPr>
            </w:pPr>
            <w:r w:rsidRPr="6CD76ED1">
              <w:rPr>
                <w:rFonts w:eastAsia="Times New Roman"/>
                <w:color w:val="000000"/>
              </w:rPr>
              <w:t>952/1/2022</w:t>
            </w:r>
          </w:p>
          <w:p w:rsidR="00FA58B0" w:rsidRDefault="00FA58B0" w:rsidP="6CD76ED1">
            <w:pPr>
              <w:pStyle w:val="Standard"/>
              <w:spacing w:line="276" w:lineRule="auto"/>
              <w:rPr>
                <w:rFonts w:eastAsia="Times New Roman"/>
                <w:color w:val="000000"/>
              </w:rPr>
            </w:pPr>
            <w:r w:rsidRPr="6CD76ED1">
              <w:rPr>
                <w:rFonts w:eastAsia="Times New Roman"/>
                <w:color w:val="000000"/>
              </w:rPr>
              <w:t>952/2/2022</w:t>
            </w:r>
          </w:p>
          <w:p w:rsidR="00FA58B0" w:rsidRDefault="00FA58B0" w:rsidP="6CD76ED1">
            <w:pPr>
              <w:spacing w:after="200" w:line="100" w:lineRule="atLeast"/>
              <w:rPr>
                <w:color w:val="212529"/>
                <w:sz w:val="24"/>
                <w:szCs w:val="24"/>
              </w:rPr>
            </w:pPr>
          </w:p>
          <w:p w:rsidR="00FA58B0" w:rsidRDefault="00FA58B0" w:rsidP="1FBAFACA">
            <w:pPr>
              <w:spacing w:after="200" w:line="100" w:lineRule="atLeast"/>
              <w:rPr>
                <w:color w:val="212529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single" w:sz="6" w:space="0" w:color="000000"/>
            </w:tcBorders>
          </w:tcPr>
          <w:p w:rsidR="00FA58B0" w:rsidRDefault="00FA58B0" w:rsidP="1A7A8A96">
            <w:pPr>
              <w:spacing w:after="200" w:line="276" w:lineRule="auto"/>
            </w:pPr>
          </w:p>
        </w:tc>
      </w:tr>
      <w:tr w:rsidR="00FA58B0" w:rsidRPr="006C76BD" w:rsidTr="00BC162C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1A7A8A96">
            <w:pPr>
              <w:spacing w:after="200" w:line="100" w:lineRule="atLeast"/>
            </w:pPr>
            <w:r w:rsidRPr="1A7A8A96">
              <w:t xml:space="preserve">Język angielski  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0040FB8B">
            <w:pPr>
              <w:spacing w:after="200" w:line="100" w:lineRule="atLeast"/>
            </w:pPr>
            <w:r w:rsidRPr="0040FB8B">
              <w:rPr>
                <w:lang w:val="de-DE"/>
              </w:rPr>
              <w:t>BSIIS/P/JA/1/2022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6CD76ED1">
            <w:pPr>
              <w:pStyle w:val="NoSpacing"/>
            </w:pPr>
            <w:r w:rsidRPr="6CD76ED1">
              <w:rPr>
                <w:color w:val="000000"/>
                <w:lang w:val="en-GB"/>
              </w:rPr>
              <w:t>Repetytorium. Podręcznik do szkół ponadpodstawowych</w:t>
            </w:r>
          </w:p>
          <w:p w:rsidR="00FA58B0" w:rsidRDefault="00FA58B0" w:rsidP="6CD76ED1">
            <w:pPr>
              <w:spacing w:after="200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6CD76ED1">
            <w:pPr>
              <w:pStyle w:val="NoSpacing"/>
            </w:pPr>
            <w:r w:rsidRPr="6CD76ED1">
              <w:rPr>
                <w:lang w:val="en-GB"/>
              </w:rPr>
              <w:t>Rosińska Marta</w:t>
            </w:r>
          </w:p>
          <w:p w:rsidR="00FA58B0" w:rsidRDefault="00FA58B0" w:rsidP="6CD76ED1">
            <w:pPr>
              <w:spacing w:after="200" w:line="240" w:lineRule="auto"/>
            </w:pPr>
          </w:p>
          <w:p w:rsidR="00FA58B0" w:rsidRDefault="00FA58B0" w:rsidP="1A7A8A96">
            <w:pPr>
              <w:spacing w:after="200" w:line="100" w:lineRule="atLeas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Pr="006C76BD" w:rsidRDefault="00FA58B0" w:rsidP="6CD76ED1">
            <w:pPr>
              <w:pStyle w:val="NoSpacing"/>
            </w:pPr>
            <w:r w:rsidRPr="6CD76ED1">
              <w:t>Macmillan</w:t>
            </w:r>
          </w:p>
          <w:p w:rsidR="00FA58B0" w:rsidRDefault="00FA58B0" w:rsidP="6CD76ED1">
            <w:pPr>
              <w:spacing w:after="200" w:line="100" w:lineRule="atLeast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6CD76ED1">
            <w:pPr>
              <w:spacing w:after="200" w:line="276" w:lineRule="auto"/>
            </w:pPr>
            <w:r w:rsidRPr="6CD76ED1">
              <w:rPr>
                <w:color w:val="000000"/>
              </w:rPr>
              <w:t>1139/2022</w:t>
            </w:r>
          </w:p>
          <w:p w:rsidR="00FA58B0" w:rsidRDefault="00FA58B0" w:rsidP="6CD76ED1">
            <w:pPr>
              <w:spacing w:after="200" w:line="240" w:lineRule="auto"/>
            </w:pPr>
          </w:p>
          <w:p w:rsidR="00FA58B0" w:rsidRDefault="00FA58B0" w:rsidP="1A7A8A96">
            <w:pPr>
              <w:spacing w:after="200" w:line="100" w:lineRule="atLeast"/>
            </w:pPr>
          </w:p>
        </w:tc>
        <w:tc>
          <w:tcPr>
            <w:tcW w:w="297" w:type="dxa"/>
            <w:tcBorders>
              <w:left w:val="single" w:sz="6" w:space="0" w:color="000000"/>
            </w:tcBorders>
          </w:tcPr>
          <w:p w:rsidR="00FA58B0" w:rsidRDefault="00FA58B0" w:rsidP="1A7A8A96">
            <w:pPr>
              <w:spacing w:after="200" w:line="276" w:lineRule="auto"/>
            </w:pPr>
          </w:p>
        </w:tc>
      </w:tr>
      <w:tr w:rsidR="00FA58B0" w:rsidRPr="006C76BD" w:rsidTr="00BC162C">
        <w:tc>
          <w:tcPr>
            <w:tcW w:w="13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1A7A8A96">
            <w:pPr>
              <w:spacing w:after="200" w:line="100" w:lineRule="atLeast"/>
            </w:pPr>
            <w:r w:rsidRPr="1A7A8A96">
              <w:rPr>
                <w:b/>
                <w:bCs/>
              </w:rPr>
              <w:t>UWAGA!!! Proszę nie kupować podręcznika do fizyki oraz nauki języka przed przeprowadzeniem testów diagnozujących (ustalenie poziomu nauczania na początku września)</w:t>
            </w:r>
          </w:p>
        </w:tc>
        <w:tc>
          <w:tcPr>
            <w:tcW w:w="297" w:type="dxa"/>
            <w:tcBorders>
              <w:left w:val="single" w:sz="6" w:space="0" w:color="000000"/>
            </w:tcBorders>
          </w:tcPr>
          <w:p w:rsidR="00FA58B0" w:rsidRDefault="00FA58B0" w:rsidP="1A7A8A96">
            <w:pPr>
              <w:spacing w:after="200" w:line="276" w:lineRule="auto"/>
            </w:pPr>
          </w:p>
        </w:tc>
      </w:tr>
      <w:tr w:rsidR="00FA58B0" w:rsidRPr="006C76BD" w:rsidTr="00BC162C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1A7A8A96">
            <w:pPr>
              <w:spacing w:after="200" w:line="100" w:lineRule="atLeast"/>
            </w:pPr>
            <w:r w:rsidRPr="1A7A8A96">
              <w:t>Matematyka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0040FB8B">
            <w:pPr>
              <w:spacing w:after="200" w:line="100" w:lineRule="atLeast"/>
            </w:pPr>
            <w:r w:rsidRPr="0040FB8B">
              <w:t>BSIIS/P/M/1/2022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0040FB8B">
            <w:pPr>
              <w:spacing w:after="200" w:line="100" w:lineRule="atLeast"/>
            </w:pPr>
            <w:r w:rsidRPr="0040FB8B">
              <w:t>Matematyka 1. Podręcznik do matematyki dla liceum ogólnokształcącego i technikum. Zakres podstawowy. Szkoła ponadpodstawowa.</w:t>
            </w:r>
          </w:p>
          <w:p w:rsidR="00FA58B0" w:rsidRDefault="00FA58B0" w:rsidP="06CB10F0">
            <w:pPr>
              <w:spacing w:after="200" w:line="100" w:lineRule="atLeast"/>
            </w:pPr>
            <w:r w:rsidRPr="06CB10F0">
              <w:rPr>
                <w:color w:val="000000"/>
              </w:rPr>
              <w:t>Matematyka 2. Podręcznik do matematyki dla liceum ogólnokształcącego i technikum. Zakres podstawowy. Szkoła ponadpodstawowa</w:t>
            </w:r>
          </w:p>
          <w:p w:rsidR="00FA58B0" w:rsidRDefault="00FA58B0" w:rsidP="0040FB8B">
            <w:pPr>
              <w:spacing w:after="200" w:line="100" w:lineRule="atLeast"/>
            </w:pPr>
            <w:r w:rsidRPr="06CB10F0">
              <w:rPr>
                <w:color w:val="000000"/>
              </w:rPr>
              <w:t>Matematyka 3. Podręcznik do matematyki dla liceum ogólnokształcącego i technikum. Zakres podstawowy. Szkoła ponadpodstawowa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1A7A8A96">
            <w:pPr>
              <w:spacing w:after="200" w:line="100" w:lineRule="atLeast"/>
            </w:pPr>
            <w:r w:rsidRPr="1A7A8A96">
              <w:t>Babiański W.</w:t>
            </w:r>
          </w:p>
          <w:p w:rsidR="00FA58B0" w:rsidRDefault="00FA58B0" w:rsidP="1A7A8A96">
            <w:pPr>
              <w:spacing w:after="200" w:line="100" w:lineRule="atLeast"/>
            </w:pPr>
            <w:r w:rsidRPr="1A7A8A96">
              <w:t>Chańko L.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1A7A8A96">
            <w:pPr>
              <w:spacing w:after="200" w:line="100" w:lineRule="atLeast"/>
            </w:pPr>
            <w:r w:rsidRPr="1A7A8A96">
              <w:t>Nowa Era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0040FB8B">
            <w:pPr>
              <w:spacing w:after="200" w:line="100" w:lineRule="atLeast"/>
            </w:pPr>
            <w:r w:rsidRPr="06CB10F0">
              <w:t>971/1/2019</w:t>
            </w:r>
          </w:p>
          <w:p w:rsidR="00FA58B0" w:rsidRDefault="00FA58B0" w:rsidP="06CB10F0">
            <w:pPr>
              <w:spacing w:after="200" w:line="100" w:lineRule="atLeast"/>
            </w:pPr>
          </w:p>
          <w:p w:rsidR="00FA58B0" w:rsidRDefault="00FA58B0" w:rsidP="06CB10F0">
            <w:pPr>
              <w:spacing w:after="200" w:line="100" w:lineRule="atLeast"/>
            </w:pPr>
          </w:p>
          <w:p w:rsidR="00FA58B0" w:rsidRDefault="00FA58B0" w:rsidP="06CB10F0">
            <w:pPr>
              <w:spacing w:after="200" w:line="100" w:lineRule="atLeast"/>
            </w:pPr>
          </w:p>
          <w:p w:rsidR="00FA58B0" w:rsidRDefault="00FA58B0" w:rsidP="06CB10F0">
            <w:pPr>
              <w:spacing w:after="200" w:line="100" w:lineRule="atLeast"/>
            </w:pPr>
            <w:r w:rsidRPr="06CB10F0">
              <w:t>971/2/2020</w:t>
            </w:r>
          </w:p>
          <w:p w:rsidR="00FA58B0" w:rsidRDefault="00FA58B0" w:rsidP="06CB10F0">
            <w:pPr>
              <w:spacing w:after="200" w:line="100" w:lineRule="atLeast"/>
            </w:pPr>
          </w:p>
          <w:p w:rsidR="00FA58B0" w:rsidRDefault="00FA58B0" w:rsidP="06CB10F0">
            <w:pPr>
              <w:spacing w:after="200" w:line="100" w:lineRule="atLeast"/>
            </w:pPr>
          </w:p>
          <w:p w:rsidR="00FA58B0" w:rsidRDefault="00FA58B0" w:rsidP="06CB10F0">
            <w:pPr>
              <w:spacing w:after="200" w:line="100" w:lineRule="atLeast"/>
              <w:rPr>
                <w:rFonts w:ascii="Arial" w:hAnsi="Arial" w:cs="Arial"/>
                <w:b/>
                <w:bCs/>
                <w:color w:val="414141"/>
                <w:sz w:val="21"/>
                <w:szCs w:val="21"/>
              </w:rPr>
            </w:pPr>
            <w:r w:rsidRPr="06CB10F0">
              <w:rPr>
                <w:rFonts w:ascii="Arial" w:hAnsi="Arial" w:cs="Arial"/>
                <w:color w:val="414141"/>
                <w:sz w:val="21"/>
                <w:szCs w:val="21"/>
              </w:rPr>
              <w:t>971/3/2021</w:t>
            </w:r>
          </w:p>
        </w:tc>
        <w:tc>
          <w:tcPr>
            <w:tcW w:w="297" w:type="dxa"/>
            <w:tcBorders>
              <w:left w:val="single" w:sz="6" w:space="0" w:color="000000"/>
            </w:tcBorders>
          </w:tcPr>
          <w:p w:rsidR="00FA58B0" w:rsidRDefault="00FA58B0" w:rsidP="1A7A8A96">
            <w:pPr>
              <w:spacing w:after="200" w:line="276" w:lineRule="auto"/>
            </w:pPr>
          </w:p>
        </w:tc>
      </w:tr>
      <w:tr w:rsidR="00FA58B0" w:rsidRPr="006C76BD" w:rsidTr="00BC162C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0040FB8B">
            <w:pPr>
              <w:spacing w:after="200" w:line="100" w:lineRule="atLeast"/>
            </w:pPr>
            <w:r w:rsidRPr="0040FB8B">
              <w:t>Dokumentacja w procesach transportowych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42507805">
            <w:pPr>
              <w:spacing w:after="200" w:line="100" w:lineRule="atLeast"/>
            </w:pPr>
            <w:r w:rsidRPr="42507805">
              <w:rPr>
                <w:color w:val="000000"/>
              </w:rPr>
              <w:t>BSIIS/P/M/2022</w:t>
            </w:r>
          </w:p>
          <w:p w:rsidR="00FA58B0" w:rsidRDefault="00FA58B0" w:rsidP="42507805">
            <w:pPr>
              <w:spacing w:after="200" w:line="100" w:lineRule="atLeast"/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77343EDC">
            <w:pPr>
              <w:spacing w:after="200" w:line="100" w:lineRule="atLeast"/>
            </w:pPr>
            <w:r w:rsidRPr="77343EDC">
              <w:rPr>
                <w:color w:val="000000"/>
              </w:rPr>
              <w:t>Materiały własne</w:t>
            </w:r>
          </w:p>
          <w:p w:rsidR="00FA58B0" w:rsidRDefault="00FA58B0" w:rsidP="77343EDC">
            <w:pPr>
              <w:spacing w:after="200" w:line="100" w:lineRule="atLeas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77343EDC">
            <w:pPr>
              <w:spacing w:after="200" w:line="100" w:lineRule="atLeast"/>
            </w:pPr>
            <w:r w:rsidRPr="77343EDC">
              <w:t>---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Pr="006C76BD" w:rsidRDefault="00FA58B0" w:rsidP="77343EDC">
            <w:pPr>
              <w:spacing w:after="200"/>
            </w:pPr>
            <w:r w:rsidRPr="77343EDC">
              <w:t>---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77343EDC">
            <w:pPr>
              <w:spacing w:after="200" w:line="100" w:lineRule="atLeast"/>
            </w:pPr>
            <w:r w:rsidRPr="77343EDC">
              <w:t>---</w:t>
            </w:r>
          </w:p>
        </w:tc>
        <w:tc>
          <w:tcPr>
            <w:tcW w:w="297" w:type="dxa"/>
            <w:tcBorders>
              <w:left w:val="single" w:sz="6" w:space="0" w:color="000000"/>
            </w:tcBorders>
          </w:tcPr>
          <w:p w:rsidR="00FA58B0" w:rsidRDefault="00FA58B0" w:rsidP="1A7A8A96">
            <w:pPr>
              <w:spacing w:after="200" w:line="276" w:lineRule="auto"/>
            </w:pPr>
          </w:p>
        </w:tc>
      </w:tr>
      <w:tr w:rsidR="00FA58B0" w:rsidRPr="006C76BD" w:rsidTr="00BC162C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0040FB8B">
            <w:pPr>
              <w:spacing w:after="200"/>
            </w:pPr>
            <w:r w:rsidRPr="0040FB8B">
              <w:t>Organizacja procesów transportowych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42507805">
            <w:pPr>
              <w:spacing w:after="200" w:line="100" w:lineRule="atLeast"/>
            </w:pPr>
            <w:r w:rsidRPr="42507805">
              <w:rPr>
                <w:color w:val="000000"/>
              </w:rPr>
              <w:t>BSIIS/P/M/2022</w:t>
            </w:r>
          </w:p>
          <w:p w:rsidR="00FA58B0" w:rsidRDefault="00FA58B0" w:rsidP="42507805">
            <w:pPr>
              <w:spacing w:after="200" w:line="100" w:lineRule="atLeast"/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77343EDC">
            <w:pPr>
              <w:spacing w:after="200" w:line="100" w:lineRule="atLeast"/>
            </w:pPr>
            <w:r w:rsidRPr="77343EDC">
              <w:rPr>
                <w:color w:val="000000"/>
              </w:rPr>
              <w:t>Organizacja transportu. Część 1 i 2 (SPL 04)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77343EDC">
            <w:pPr>
              <w:spacing w:after="200" w:line="276" w:lineRule="auto"/>
            </w:pPr>
            <w:r w:rsidRPr="77343EDC">
              <w:rPr>
                <w:color w:val="000000"/>
              </w:rPr>
              <w:t>Stolarski J., Śliżewska J.</w:t>
            </w:r>
          </w:p>
          <w:p w:rsidR="00FA58B0" w:rsidRDefault="00FA58B0" w:rsidP="77343EDC">
            <w:pPr>
              <w:spacing w:after="200" w:line="276" w:lineRule="auto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1A7A8A96">
            <w:pPr>
              <w:spacing w:after="200" w:line="276" w:lineRule="auto"/>
            </w:pPr>
            <w:r w:rsidRPr="1A7A8A96">
              <w:t>WSIP</w:t>
            </w:r>
          </w:p>
          <w:p w:rsidR="00FA58B0" w:rsidRDefault="00FA58B0" w:rsidP="1A7A8A96">
            <w:pPr>
              <w:spacing w:after="200" w:line="276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77343EDC">
            <w:pPr>
              <w:spacing w:after="200" w:line="100" w:lineRule="atLeast"/>
              <w:rPr>
                <w:rFonts w:ascii="Arial" w:hAnsi="Arial" w:cs="Arial"/>
                <w:b/>
                <w:bCs/>
                <w:color w:val="414141"/>
                <w:sz w:val="21"/>
                <w:szCs w:val="21"/>
              </w:rPr>
            </w:pPr>
            <w:r w:rsidRPr="77343EDC">
              <w:rPr>
                <w:rFonts w:ascii="Arial" w:hAnsi="Arial" w:cs="Arial"/>
                <w:b/>
                <w:bCs/>
                <w:color w:val="414141"/>
                <w:sz w:val="21"/>
                <w:szCs w:val="21"/>
              </w:rPr>
              <w:t>---</w:t>
            </w:r>
          </w:p>
        </w:tc>
        <w:tc>
          <w:tcPr>
            <w:tcW w:w="297" w:type="dxa"/>
            <w:tcBorders>
              <w:left w:val="single" w:sz="6" w:space="0" w:color="000000"/>
            </w:tcBorders>
          </w:tcPr>
          <w:p w:rsidR="00FA58B0" w:rsidRDefault="00FA58B0" w:rsidP="1A7A8A96">
            <w:pPr>
              <w:spacing w:after="200" w:line="276" w:lineRule="auto"/>
            </w:pPr>
          </w:p>
        </w:tc>
      </w:tr>
      <w:tr w:rsidR="00FA58B0" w:rsidRPr="006C76BD" w:rsidTr="00BC162C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0040FB8B">
            <w:pPr>
              <w:spacing w:after="200" w:line="100" w:lineRule="atLeast"/>
            </w:pPr>
            <w:r w:rsidRPr="0040FB8B">
              <w:t>Podstawy transportu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0040FB8B">
            <w:pPr>
              <w:spacing w:after="200" w:line="100" w:lineRule="atLeast"/>
            </w:pPr>
            <w:r w:rsidRPr="42507805">
              <w:rPr>
                <w:color w:val="000000"/>
              </w:rPr>
              <w:t>BSIIS/P/M/2022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42507805">
            <w:pPr>
              <w:spacing w:after="200" w:line="100" w:lineRule="atLeast"/>
            </w:pPr>
            <w:r w:rsidRPr="42507805">
              <w:rPr>
                <w:color w:val="000000"/>
              </w:rPr>
              <w:t>Organizacja transportu. Część 1 i 2 (SPL 04)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42507805">
            <w:pPr>
              <w:spacing w:after="200" w:line="276" w:lineRule="auto"/>
            </w:pPr>
            <w:r w:rsidRPr="42507805">
              <w:rPr>
                <w:color w:val="000000"/>
              </w:rPr>
              <w:t>Stolarski J., Śliżewska J.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77343EDC">
            <w:pPr>
              <w:spacing w:after="200" w:line="100" w:lineRule="atLeast"/>
              <w:jc w:val="center"/>
            </w:pPr>
            <w:r w:rsidRPr="77343EDC">
              <w:t>WSip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77343EDC">
            <w:pPr>
              <w:spacing w:after="200" w:line="100" w:lineRule="atLeast"/>
              <w:jc w:val="center"/>
            </w:pPr>
            <w:r w:rsidRPr="77343EDC">
              <w:t>---</w:t>
            </w:r>
          </w:p>
        </w:tc>
        <w:tc>
          <w:tcPr>
            <w:tcW w:w="297" w:type="dxa"/>
            <w:tcBorders>
              <w:left w:val="single" w:sz="6" w:space="0" w:color="000000"/>
            </w:tcBorders>
          </w:tcPr>
          <w:p w:rsidR="00FA58B0" w:rsidRDefault="00FA58B0" w:rsidP="1A7A8A96">
            <w:pPr>
              <w:spacing w:after="200" w:line="276" w:lineRule="auto"/>
            </w:pPr>
          </w:p>
        </w:tc>
      </w:tr>
      <w:tr w:rsidR="00FA58B0" w:rsidRPr="006C76BD" w:rsidTr="00BC162C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1A7A8A96">
            <w:pPr>
              <w:spacing w:after="200" w:line="100" w:lineRule="atLeast"/>
              <w:ind w:left="25" w:right="338" w:hanging="113"/>
            </w:pPr>
            <w:r w:rsidRPr="1A7A8A96">
              <w:t xml:space="preserve">  BHiP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42507805">
            <w:pPr>
              <w:spacing w:after="200" w:line="100" w:lineRule="atLeast"/>
            </w:pPr>
            <w:r w:rsidRPr="42507805">
              <w:rPr>
                <w:color w:val="000000"/>
              </w:rPr>
              <w:t>BSIIS/P/M/2022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Pr="006C76BD" w:rsidRDefault="00FA58B0" w:rsidP="42507805">
            <w:pPr>
              <w:spacing w:after="200" w:line="100" w:lineRule="atLeast"/>
            </w:pPr>
            <w:r w:rsidRPr="42507805">
              <w:rPr>
                <w:color w:val="000000"/>
              </w:rPr>
              <w:t>Materiały własne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77343EDC">
            <w:pPr>
              <w:spacing w:after="200" w:line="240" w:lineRule="auto"/>
            </w:pPr>
            <w:r w:rsidRPr="77343EDC">
              <w:t>---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Pr="006C76BD" w:rsidRDefault="00FA58B0" w:rsidP="77343EDC">
            <w:pPr>
              <w:spacing w:after="200" w:line="240" w:lineRule="auto"/>
            </w:pPr>
            <w:r w:rsidRPr="77343EDC">
              <w:t>---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42507805">
            <w:pPr>
              <w:spacing w:after="200" w:line="100" w:lineRule="atLeast"/>
            </w:pPr>
            <w:r w:rsidRPr="42507805">
              <w:t>---</w:t>
            </w:r>
          </w:p>
        </w:tc>
        <w:tc>
          <w:tcPr>
            <w:tcW w:w="297" w:type="dxa"/>
            <w:tcBorders>
              <w:left w:val="single" w:sz="6" w:space="0" w:color="000000"/>
            </w:tcBorders>
          </w:tcPr>
          <w:p w:rsidR="00FA58B0" w:rsidRDefault="00FA58B0" w:rsidP="1A7A8A96">
            <w:pPr>
              <w:spacing w:after="200" w:line="240" w:lineRule="auto"/>
            </w:pPr>
          </w:p>
        </w:tc>
      </w:tr>
      <w:tr w:rsidR="00FA58B0" w:rsidRPr="006C76BD" w:rsidTr="00BC162C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61ECAC05">
            <w:pPr>
              <w:spacing w:line="100" w:lineRule="atLeast"/>
            </w:pPr>
            <w:r w:rsidRPr="61ECAC05">
              <w:t>Język angielski zawodowy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61ECAC05">
            <w:pPr>
              <w:spacing w:after="200" w:line="100" w:lineRule="atLeast"/>
            </w:pPr>
            <w:r w:rsidRPr="61ECAC05">
              <w:rPr>
                <w:color w:val="000000"/>
              </w:rPr>
              <w:t>BSIIS/P/M/2022</w:t>
            </w:r>
          </w:p>
          <w:p w:rsidR="00FA58B0" w:rsidRDefault="00FA58B0" w:rsidP="61ECAC05">
            <w:pPr>
              <w:spacing w:line="240" w:lineRule="auto"/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Pr="006C76BD" w:rsidRDefault="00FA58B0" w:rsidP="61ECAC05">
            <w:pPr>
              <w:spacing w:after="200" w:line="100" w:lineRule="atLeast"/>
            </w:pPr>
            <w:r w:rsidRPr="61ECAC05">
              <w:rPr>
                <w:color w:val="000000"/>
              </w:rPr>
              <w:t>Materiały własne</w:t>
            </w:r>
          </w:p>
          <w:p w:rsidR="00FA58B0" w:rsidRDefault="00FA58B0" w:rsidP="61ECAC05">
            <w:pPr>
              <w:spacing w:after="200" w:line="276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1A7A8A96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0040FB8B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58B0" w:rsidRDefault="00FA58B0" w:rsidP="0040FB8B">
            <w:pPr>
              <w:spacing w:line="100" w:lineRule="atLeast"/>
              <w:rPr>
                <w:rFonts w:ascii="Arial" w:hAnsi="Arial" w:cs="Arial"/>
                <w:b/>
                <w:bCs/>
                <w:color w:val="414141"/>
                <w:sz w:val="21"/>
                <w:szCs w:val="21"/>
              </w:rPr>
            </w:pPr>
          </w:p>
        </w:tc>
        <w:tc>
          <w:tcPr>
            <w:tcW w:w="297" w:type="dxa"/>
            <w:tcBorders>
              <w:left w:val="single" w:sz="6" w:space="0" w:color="000000"/>
            </w:tcBorders>
          </w:tcPr>
          <w:p w:rsidR="00FA58B0" w:rsidRDefault="00FA58B0" w:rsidP="1A7A8A96">
            <w:pPr>
              <w:spacing w:line="240" w:lineRule="auto"/>
            </w:pPr>
          </w:p>
        </w:tc>
      </w:tr>
    </w:tbl>
    <w:p w:rsidR="00FA58B0" w:rsidRDefault="00FA58B0" w:rsidP="1A7A8A96"/>
    <w:p w:rsidR="00FA58B0" w:rsidRDefault="00FA58B0" w:rsidP="61ECAC05">
      <w:pPr>
        <w:pStyle w:val="NoSpacing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61ECAC05">
        <w:rPr>
          <w:b/>
          <w:bCs/>
          <w:color w:val="000000"/>
          <w:sz w:val="24"/>
          <w:szCs w:val="24"/>
        </w:rPr>
        <w:t>BRANŻOWA SZKOŁA   II STOPNIA nr 2.  – Zespół Szkół Gastronomicznych</w:t>
      </w:r>
    </w:p>
    <w:p w:rsidR="00FA58B0" w:rsidRDefault="00FA58B0" w:rsidP="61ECAC05">
      <w:pPr>
        <w:pStyle w:val="NoSpacing"/>
        <w:rPr>
          <w:color w:val="000000"/>
          <w:sz w:val="24"/>
          <w:szCs w:val="24"/>
        </w:rPr>
      </w:pPr>
      <w:r w:rsidRPr="61ECAC05">
        <w:rPr>
          <w:color w:val="000000"/>
          <w:sz w:val="24"/>
          <w:szCs w:val="24"/>
        </w:rPr>
        <w:t>Szkolny zestaw podręczników i numerów programów dla klasy</w:t>
      </w:r>
      <w:r w:rsidRPr="61ECAC05">
        <w:rPr>
          <w:b/>
          <w:bCs/>
          <w:color w:val="000000"/>
          <w:sz w:val="24"/>
          <w:szCs w:val="24"/>
        </w:rPr>
        <w:t xml:space="preserve"> - II </w:t>
      </w:r>
      <w:r w:rsidRPr="61ECAC05">
        <w:rPr>
          <w:b/>
          <w:bCs/>
          <w:color w:val="000000"/>
          <w:sz w:val="24"/>
          <w:szCs w:val="24"/>
          <w:u w:val="single"/>
        </w:rPr>
        <w:t>Zawód: magazynier</w:t>
      </w:r>
    </w:p>
    <w:p w:rsidR="00FA58B0" w:rsidRDefault="00FA58B0" w:rsidP="61ECAC05">
      <w:pPr>
        <w:pStyle w:val="NoSpacing"/>
        <w:rPr>
          <w:color w:val="000000"/>
          <w:sz w:val="24"/>
          <w:szCs w:val="24"/>
        </w:rPr>
      </w:pPr>
      <w:r w:rsidRPr="61ECAC05">
        <w:rPr>
          <w:b/>
          <w:bCs/>
          <w:color w:val="000000"/>
          <w:sz w:val="24"/>
          <w:szCs w:val="24"/>
        </w:rPr>
        <w:t>Podbudowa programowa: Szkoła Podstawowa</w:t>
      </w:r>
    </w:p>
    <w:p w:rsidR="00FA58B0" w:rsidRDefault="00FA58B0" w:rsidP="61ECAC05">
      <w:pPr>
        <w:rPr>
          <w:color w:val="000000"/>
          <w:sz w:val="24"/>
          <w:szCs w:val="24"/>
        </w:rPr>
      </w:pPr>
    </w:p>
    <w:p w:rsidR="00FA58B0" w:rsidRDefault="00FA58B0" w:rsidP="61ECAC05">
      <w:pPr>
        <w:rPr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650"/>
        <w:gridCol w:w="78"/>
        <w:gridCol w:w="2340"/>
        <w:gridCol w:w="2880"/>
        <w:gridCol w:w="2340"/>
        <w:gridCol w:w="1980"/>
        <w:gridCol w:w="2340"/>
        <w:gridCol w:w="267"/>
      </w:tblGrid>
      <w:tr w:rsidR="00FA58B0" w:rsidRPr="006C76BD" w:rsidTr="00BC162C">
        <w:trPr>
          <w:trHeight w:val="300"/>
        </w:trPr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rPr>
                <w:b/>
                <w:bCs/>
              </w:rPr>
              <w:t>Przedmiot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rPr>
                <w:b/>
                <w:bCs/>
              </w:rPr>
              <w:t>Numer programu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rPr>
                <w:b/>
                <w:bCs/>
              </w:rPr>
              <w:t>Tytuł podręcznika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rPr>
                <w:b/>
                <w:bCs/>
              </w:rPr>
              <w:t>Autor podręcznika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rPr>
                <w:b/>
                <w:bCs/>
              </w:rPr>
              <w:t>Wydawca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rPr>
                <w:b/>
                <w:bCs/>
              </w:rPr>
              <w:t>Numer ewidencyjny w wykazie</w:t>
            </w:r>
          </w:p>
        </w:tc>
        <w:tc>
          <w:tcPr>
            <w:tcW w:w="267" w:type="dxa"/>
            <w:tcBorders>
              <w:left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276" w:lineRule="auto"/>
            </w:pPr>
          </w:p>
        </w:tc>
      </w:tr>
      <w:tr w:rsidR="00FA58B0" w:rsidRPr="006C76BD" w:rsidTr="00BC162C">
        <w:trPr>
          <w:trHeight w:val="300"/>
        </w:trPr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t>Język polski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t>BSIIS/P/JP/1/2022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1CBBE6B4">
            <w:pPr>
              <w:pStyle w:val="Standard"/>
              <w:spacing w:line="276" w:lineRule="auto"/>
              <w:rPr>
                <w:rFonts w:eastAsia="Times New Roman"/>
              </w:rPr>
            </w:pPr>
            <w:r w:rsidRPr="1CBBE6B4">
              <w:rPr>
                <w:rFonts w:eastAsia="Times New Roman"/>
                <w:i/>
                <w:iCs/>
                <w:color w:val="000000"/>
              </w:rPr>
              <w:t>Oblicza epok.</w:t>
            </w:r>
            <w:r w:rsidRPr="1CBBE6B4">
              <w:rPr>
                <w:rFonts w:eastAsia="Times New Roman"/>
                <w:color w:val="000000"/>
              </w:rPr>
              <w:t xml:space="preserve"> Część 3.1 oraz 3.2. oraz część 4 Zakres podstawowy i rozszerzony. </w:t>
            </w:r>
            <w:r w:rsidRPr="1CBBE6B4">
              <w:rPr>
                <w:rFonts w:eastAsia="Times New Roman"/>
                <w:b/>
                <w:bCs/>
                <w:color w:val="000000"/>
              </w:rPr>
              <w:t>Nowa Edycja</w:t>
            </w:r>
          </w:p>
          <w:p w:rsidR="00FA58B0" w:rsidRDefault="00FA58B0" w:rsidP="1CBBE6B4">
            <w:pPr>
              <w:spacing w:after="200" w:line="100" w:lineRule="atLeas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pStyle w:val="Standard"/>
              <w:spacing w:line="276" w:lineRule="auto"/>
              <w:rPr>
                <w:rFonts w:eastAsia="Times New Roman"/>
                <w:color w:val="000000"/>
              </w:rPr>
            </w:pPr>
            <w:r w:rsidRPr="61ECAC05">
              <w:rPr>
                <w:rFonts w:eastAsia="Times New Roman"/>
                <w:color w:val="000000"/>
              </w:rPr>
              <w:t>Chemperek D., Kalbarczyk A., Trześniowski D.</w:t>
            </w:r>
          </w:p>
          <w:p w:rsidR="00FA58B0" w:rsidRDefault="00FA58B0" w:rsidP="61ECAC05">
            <w:pPr>
              <w:spacing w:after="200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pStyle w:val="Standard"/>
              <w:spacing w:line="276" w:lineRule="auto"/>
              <w:rPr>
                <w:rFonts w:eastAsia="Times New Roman"/>
                <w:color w:val="000000"/>
              </w:rPr>
            </w:pPr>
            <w:r w:rsidRPr="61ECAC05">
              <w:rPr>
                <w:rFonts w:eastAsia="Times New Roman"/>
                <w:color w:val="000000"/>
              </w:rPr>
              <w:t>WSiP</w:t>
            </w:r>
          </w:p>
          <w:p w:rsidR="00FA58B0" w:rsidRDefault="00FA58B0" w:rsidP="61ECAC05">
            <w:pPr>
              <w:spacing w:after="200" w:line="100" w:lineRule="atLeas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  <w:rPr>
                <w:color w:val="212529"/>
                <w:sz w:val="24"/>
                <w:szCs w:val="24"/>
              </w:rPr>
            </w:pPr>
          </w:p>
          <w:p w:rsidR="00FA58B0" w:rsidRDefault="00FA58B0" w:rsidP="61ECAC05">
            <w:pPr>
              <w:spacing w:after="200" w:line="100" w:lineRule="atLeast"/>
              <w:rPr>
                <w:color w:val="212529"/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276" w:lineRule="auto"/>
            </w:pPr>
          </w:p>
        </w:tc>
      </w:tr>
      <w:tr w:rsidR="00FA58B0" w:rsidRPr="006C76BD" w:rsidTr="00BC162C">
        <w:trPr>
          <w:trHeight w:val="300"/>
        </w:trPr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t xml:space="preserve">Język angielski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rPr>
                <w:lang w:val="de-DE"/>
              </w:rPr>
              <w:t>BSIIS/P/JA/1/2022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pStyle w:val="NoSpacing"/>
              <w:rPr>
                <w:color w:val="000000"/>
              </w:rPr>
            </w:pPr>
            <w:r w:rsidRPr="61ECAC05">
              <w:rPr>
                <w:color w:val="000000"/>
                <w:lang w:val="en-GB"/>
              </w:rPr>
              <w:t>Repetytorium. Podręcznik do szkół ponadpodstawowych</w:t>
            </w:r>
          </w:p>
          <w:p w:rsidR="00FA58B0" w:rsidRDefault="00FA58B0" w:rsidP="61ECAC05">
            <w:pPr>
              <w:spacing w:after="200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pStyle w:val="NoSpacing"/>
            </w:pPr>
            <w:r w:rsidRPr="61ECAC05">
              <w:rPr>
                <w:lang w:val="en-GB"/>
              </w:rPr>
              <w:t>Rosińska Marta</w:t>
            </w:r>
          </w:p>
          <w:p w:rsidR="00FA58B0" w:rsidRDefault="00FA58B0" w:rsidP="61ECAC05">
            <w:pPr>
              <w:spacing w:after="200" w:line="240" w:lineRule="auto"/>
            </w:pPr>
          </w:p>
          <w:p w:rsidR="00FA58B0" w:rsidRDefault="00FA58B0" w:rsidP="61ECAC05">
            <w:pPr>
              <w:spacing w:after="200" w:line="100" w:lineRule="atLeast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pStyle w:val="NoSpacing"/>
            </w:pPr>
            <w:r w:rsidRPr="61ECAC05">
              <w:t>Macmillan</w:t>
            </w:r>
          </w:p>
          <w:p w:rsidR="00FA58B0" w:rsidRDefault="00FA58B0" w:rsidP="61ECAC05">
            <w:pPr>
              <w:spacing w:after="200" w:line="100" w:lineRule="atLeas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276" w:lineRule="auto"/>
              <w:rPr>
                <w:color w:val="000000"/>
              </w:rPr>
            </w:pPr>
            <w:r w:rsidRPr="61ECAC05">
              <w:rPr>
                <w:color w:val="000000"/>
              </w:rPr>
              <w:t>1139/2022</w:t>
            </w:r>
          </w:p>
          <w:p w:rsidR="00FA58B0" w:rsidRDefault="00FA58B0" w:rsidP="61ECAC05">
            <w:pPr>
              <w:spacing w:after="200" w:line="240" w:lineRule="auto"/>
            </w:pPr>
          </w:p>
          <w:p w:rsidR="00FA58B0" w:rsidRDefault="00FA58B0" w:rsidP="61ECAC05">
            <w:pPr>
              <w:spacing w:after="200" w:line="100" w:lineRule="atLeast"/>
            </w:pPr>
          </w:p>
        </w:tc>
        <w:tc>
          <w:tcPr>
            <w:tcW w:w="267" w:type="dxa"/>
            <w:tcBorders>
              <w:left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276" w:lineRule="auto"/>
            </w:pPr>
          </w:p>
        </w:tc>
      </w:tr>
      <w:tr w:rsidR="00FA58B0" w:rsidRPr="006C76BD" w:rsidTr="00BC162C">
        <w:trPr>
          <w:trHeight w:val="300"/>
        </w:trPr>
        <w:tc>
          <w:tcPr>
            <w:tcW w:w="13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rPr>
                <w:b/>
                <w:bCs/>
              </w:rPr>
              <w:t>UWAGA!!! Proszę nie kupować podręcznika do fizyki oraz nauki języka przed przeprowadzeniem testów diagnozujących (ustalenie poziomu nauczania na początku września)</w:t>
            </w:r>
          </w:p>
        </w:tc>
        <w:tc>
          <w:tcPr>
            <w:tcW w:w="267" w:type="dxa"/>
            <w:tcBorders>
              <w:left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276" w:lineRule="auto"/>
            </w:pPr>
          </w:p>
        </w:tc>
      </w:tr>
      <w:tr w:rsidR="00FA58B0" w:rsidRPr="006C76BD" w:rsidTr="00BC162C"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t>Matematyka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t>BSIIS/P/M/1/2022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06CB10F0">
            <w:pPr>
              <w:spacing w:after="200" w:line="100" w:lineRule="atLeast"/>
            </w:pPr>
            <w:r w:rsidRPr="06CB10F0">
              <w:t>Matematyka 3. Podręcznik do matematyki dla liceum ogólnokształcącego i technikum. Zakres podstawowy. Szkoła ponadpodstawowa.</w:t>
            </w:r>
          </w:p>
          <w:p w:rsidR="00FA58B0" w:rsidRDefault="00FA58B0" w:rsidP="06CB10F0">
            <w:pPr>
              <w:spacing w:after="200" w:line="100" w:lineRule="atLeast"/>
              <w:rPr>
                <w:color w:val="000000"/>
              </w:rPr>
            </w:pPr>
            <w:r w:rsidRPr="06CB10F0">
              <w:rPr>
                <w:color w:val="000000"/>
              </w:rPr>
              <w:t>Matematyka 4. Podręcznik do matematyki dla liceum ogólnokształcącego i technikum. Zakres podstawowy. Szkoła ponadpodstawowa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t>Babiański W.</w:t>
            </w:r>
          </w:p>
          <w:p w:rsidR="00FA58B0" w:rsidRDefault="00FA58B0" w:rsidP="61ECAC05">
            <w:pPr>
              <w:spacing w:after="200" w:line="100" w:lineRule="atLeast"/>
            </w:pPr>
            <w:r w:rsidRPr="61ECAC05">
              <w:t>Chańko L.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t>Nowa Era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06CB10F0">
            <w:pPr>
              <w:spacing w:after="200" w:line="100" w:lineRule="atLeast"/>
            </w:pPr>
            <w:r w:rsidRPr="06CB10F0">
              <w:t>971/3/2021</w:t>
            </w:r>
          </w:p>
          <w:p w:rsidR="00FA58B0" w:rsidRDefault="00FA58B0" w:rsidP="06CB10F0">
            <w:pPr>
              <w:spacing w:after="200" w:line="100" w:lineRule="atLeast"/>
            </w:pPr>
          </w:p>
          <w:p w:rsidR="00FA58B0" w:rsidRDefault="00FA58B0" w:rsidP="06CB10F0">
            <w:pPr>
              <w:spacing w:after="200" w:line="100" w:lineRule="atLeast"/>
            </w:pPr>
          </w:p>
          <w:p w:rsidR="00FA58B0" w:rsidRDefault="00FA58B0" w:rsidP="06CB10F0">
            <w:pPr>
              <w:spacing w:after="200" w:line="100" w:lineRule="atLeast"/>
            </w:pPr>
          </w:p>
          <w:p w:rsidR="00FA58B0" w:rsidRDefault="00FA58B0" w:rsidP="06CB10F0">
            <w:pPr>
              <w:spacing w:after="200" w:line="100" w:lineRule="atLeast"/>
            </w:pPr>
            <w:r w:rsidRPr="06CB10F0">
              <w:t>971/4/2022</w:t>
            </w:r>
          </w:p>
        </w:tc>
        <w:tc>
          <w:tcPr>
            <w:tcW w:w="267" w:type="dxa"/>
            <w:tcBorders>
              <w:left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276" w:lineRule="auto"/>
            </w:pPr>
          </w:p>
        </w:tc>
      </w:tr>
      <w:tr w:rsidR="00FA58B0" w:rsidRPr="006C76BD" w:rsidTr="00BC162C"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t>Dokumentacja w procesach transportowych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  <w:rPr>
                <w:color w:val="000000"/>
              </w:rPr>
            </w:pPr>
            <w:r w:rsidRPr="61ECAC05">
              <w:rPr>
                <w:color w:val="000000"/>
              </w:rPr>
              <w:t>BSIIS/P/M/2022</w:t>
            </w:r>
          </w:p>
          <w:p w:rsidR="00FA58B0" w:rsidRDefault="00FA58B0" w:rsidP="61ECAC05">
            <w:pPr>
              <w:spacing w:after="200" w:line="100" w:lineRule="atLeas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  <w:rPr>
                <w:color w:val="000000"/>
              </w:rPr>
            </w:pPr>
            <w:r w:rsidRPr="61ECAC05">
              <w:rPr>
                <w:color w:val="000000"/>
              </w:rPr>
              <w:t>Materiały własne</w:t>
            </w:r>
          </w:p>
          <w:p w:rsidR="00FA58B0" w:rsidRDefault="00FA58B0" w:rsidP="61ECAC05">
            <w:pPr>
              <w:spacing w:after="200" w:line="100" w:lineRule="atLeas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t>---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/>
            </w:pPr>
            <w:r w:rsidRPr="61ECAC05">
              <w:t>---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t>---</w:t>
            </w:r>
          </w:p>
        </w:tc>
        <w:tc>
          <w:tcPr>
            <w:tcW w:w="267" w:type="dxa"/>
            <w:tcBorders>
              <w:left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276" w:lineRule="auto"/>
            </w:pPr>
          </w:p>
        </w:tc>
      </w:tr>
      <w:tr w:rsidR="00FA58B0" w:rsidRPr="006C76BD" w:rsidTr="00BC162C"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/>
            </w:pPr>
            <w:r w:rsidRPr="61ECAC05">
              <w:t>Organizacja procesów transportowych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  <w:rPr>
                <w:color w:val="000000"/>
              </w:rPr>
            </w:pPr>
            <w:r w:rsidRPr="61ECAC05">
              <w:rPr>
                <w:color w:val="000000"/>
              </w:rPr>
              <w:t>BSIIS/P/M/2022</w:t>
            </w:r>
          </w:p>
          <w:p w:rsidR="00FA58B0" w:rsidRDefault="00FA58B0" w:rsidP="61ECAC05">
            <w:pPr>
              <w:spacing w:after="200" w:line="100" w:lineRule="atLeas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  <w:rPr>
                <w:color w:val="000000"/>
              </w:rPr>
            </w:pPr>
            <w:r w:rsidRPr="61ECAC05">
              <w:rPr>
                <w:color w:val="000000"/>
              </w:rPr>
              <w:t>Organizacja transportu. Część 1 i 2 (SPL 04)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276" w:lineRule="auto"/>
              <w:rPr>
                <w:color w:val="000000"/>
              </w:rPr>
            </w:pPr>
            <w:r w:rsidRPr="61ECAC05">
              <w:rPr>
                <w:color w:val="000000"/>
              </w:rPr>
              <w:t>Stolarski J., Śliżewska J.</w:t>
            </w:r>
          </w:p>
          <w:p w:rsidR="00FA58B0" w:rsidRDefault="00FA58B0" w:rsidP="61ECAC05">
            <w:pPr>
              <w:spacing w:after="200" w:line="276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276" w:lineRule="auto"/>
            </w:pPr>
            <w:r w:rsidRPr="61ECAC05">
              <w:t>WSIP</w:t>
            </w:r>
          </w:p>
          <w:p w:rsidR="00FA58B0" w:rsidRDefault="00FA58B0" w:rsidP="61ECAC05">
            <w:pPr>
              <w:spacing w:after="200" w:line="276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61ECAC05">
              <w:rPr>
                <w:rFonts w:ascii="Arial" w:hAnsi="Arial" w:cs="Arial"/>
                <w:b/>
                <w:bCs/>
                <w:color w:val="414141"/>
                <w:sz w:val="21"/>
                <w:szCs w:val="21"/>
              </w:rPr>
              <w:t>---</w:t>
            </w:r>
          </w:p>
        </w:tc>
        <w:tc>
          <w:tcPr>
            <w:tcW w:w="267" w:type="dxa"/>
            <w:tcBorders>
              <w:left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276" w:lineRule="auto"/>
            </w:pPr>
          </w:p>
        </w:tc>
      </w:tr>
      <w:tr w:rsidR="00FA58B0" w:rsidRPr="006C76BD" w:rsidTr="00BC162C"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t>Podstawy transportu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  <w:rPr>
                <w:color w:val="000000"/>
              </w:rPr>
            </w:pPr>
            <w:r w:rsidRPr="61ECAC05">
              <w:rPr>
                <w:color w:val="000000"/>
              </w:rPr>
              <w:t>BSIIS/P/M/2022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  <w:rPr>
                <w:color w:val="000000"/>
              </w:rPr>
            </w:pPr>
            <w:r w:rsidRPr="61ECAC05">
              <w:rPr>
                <w:color w:val="000000"/>
              </w:rPr>
              <w:t>Organizacja transportu. Część 1 i 2 (SPL 04)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276" w:lineRule="auto"/>
              <w:rPr>
                <w:color w:val="000000"/>
              </w:rPr>
            </w:pPr>
            <w:r w:rsidRPr="61ECAC05">
              <w:rPr>
                <w:color w:val="000000"/>
              </w:rPr>
              <w:t>Stolarski J., Śliżewska J.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  <w:jc w:val="center"/>
            </w:pPr>
            <w:r w:rsidRPr="61ECAC05">
              <w:t>WSip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  <w:jc w:val="center"/>
            </w:pPr>
            <w:r w:rsidRPr="61ECAC05">
              <w:t>---</w:t>
            </w:r>
          </w:p>
        </w:tc>
        <w:tc>
          <w:tcPr>
            <w:tcW w:w="267" w:type="dxa"/>
            <w:tcBorders>
              <w:left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276" w:lineRule="auto"/>
            </w:pPr>
          </w:p>
        </w:tc>
      </w:tr>
      <w:tr w:rsidR="00FA58B0" w:rsidRPr="006C76BD" w:rsidTr="00BC162C"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  <w:ind w:left="25" w:right="338" w:hanging="113"/>
            </w:pPr>
            <w:r w:rsidRPr="61ECAC05">
              <w:t>Informatyka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rPr>
                <w:color w:val="000000"/>
              </w:rPr>
              <w:t>BSIIS/P/I/2022</w:t>
            </w:r>
          </w:p>
          <w:p w:rsidR="00FA58B0" w:rsidRDefault="00FA58B0" w:rsidP="61ECAC05">
            <w:pPr>
              <w:spacing w:after="200" w:line="100" w:lineRule="atLeast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  <w:rPr>
                <w:color w:val="000000"/>
              </w:rPr>
            </w:pPr>
            <w:r w:rsidRPr="61ECAC05">
              <w:rPr>
                <w:color w:val="000000"/>
              </w:rPr>
              <w:t>Materiały włąsne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</w:p>
        </w:tc>
        <w:tc>
          <w:tcPr>
            <w:tcW w:w="267" w:type="dxa"/>
            <w:tcBorders>
              <w:left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240" w:lineRule="auto"/>
            </w:pPr>
          </w:p>
        </w:tc>
      </w:tr>
      <w:tr w:rsidR="00FA58B0" w:rsidRPr="006C76BD" w:rsidTr="00BC162C"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line="100" w:lineRule="atLeast"/>
            </w:pPr>
            <w:r w:rsidRPr="61ECAC05">
              <w:t>Informatyka zawodowa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100" w:lineRule="atLeast"/>
            </w:pPr>
            <w:r w:rsidRPr="61ECAC05">
              <w:rPr>
                <w:color w:val="000000"/>
              </w:rPr>
              <w:t>BSIIS/P/M/2022</w:t>
            </w:r>
          </w:p>
          <w:p w:rsidR="00FA58B0" w:rsidRDefault="00FA58B0" w:rsidP="61ECAC05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after="200" w:line="276" w:lineRule="auto"/>
            </w:pPr>
            <w:r w:rsidRPr="61ECAC05">
              <w:t>Materiały własne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line="100" w:lineRule="atLeast"/>
              <w:rPr>
                <w:rFonts w:ascii="Arial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267" w:type="dxa"/>
            <w:tcBorders>
              <w:left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61ECAC05">
            <w:pPr>
              <w:spacing w:line="240" w:lineRule="auto"/>
            </w:pPr>
          </w:p>
        </w:tc>
      </w:tr>
      <w:tr w:rsidR="00FA58B0" w:rsidRPr="006C76BD" w:rsidTr="00BC162C"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06CB10F0">
            <w:pPr>
              <w:spacing w:line="100" w:lineRule="atLeast"/>
            </w:pPr>
            <w:r w:rsidRPr="06CB10F0">
              <w:t>Język angielski zawodowy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06CB10F0">
            <w:pPr>
              <w:spacing w:after="200" w:line="100" w:lineRule="atLeast"/>
            </w:pPr>
            <w:r w:rsidRPr="06CB10F0">
              <w:rPr>
                <w:color w:val="000000"/>
              </w:rPr>
              <w:t>BSIIS/P/M/2022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06CB10F0">
            <w:pPr>
              <w:spacing w:after="200" w:line="276" w:lineRule="auto"/>
            </w:pPr>
            <w:r w:rsidRPr="06CB10F0">
              <w:t>Materiały własne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06CB10F0">
            <w:pPr>
              <w:spacing w:line="240" w:lineRule="auto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06CB10F0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06CB10F0">
            <w:pPr>
              <w:spacing w:line="100" w:lineRule="atLeast"/>
              <w:rPr>
                <w:rFonts w:ascii="Arial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267" w:type="dxa"/>
            <w:tcBorders>
              <w:left w:val="single" w:sz="6" w:space="0" w:color="000000"/>
            </w:tcBorders>
            <w:tcMar>
              <w:left w:w="105" w:type="dxa"/>
              <w:right w:w="105" w:type="dxa"/>
            </w:tcMar>
          </w:tcPr>
          <w:p w:rsidR="00FA58B0" w:rsidRDefault="00FA58B0" w:rsidP="06CB10F0">
            <w:pPr>
              <w:spacing w:line="240" w:lineRule="auto"/>
            </w:pPr>
          </w:p>
        </w:tc>
      </w:tr>
    </w:tbl>
    <w:p w:rsidR="00FA58B0" w:rsidRDefault="00FA58B0" w:rsidP="61ECAC05"/>
    <w:p w:rsidR="00FA58B0" w:rsidRDefault="00FA58B0" w:rsidP="6482C157"/>
    <w:sectPr w:rsidR="00FA58B0" w:rsidSect="0006297B">
      <w:pgSz w:w="16838" w:h="11906" w:orient="landscape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5385AED"/>
    <w:rsid w:val="000464A2"/>
    <w:rsid w:val="0006297B"/>
    <w:rsid w:val="0040FB8B"/>
    <w:rsid w:val="006C76BD"/>
    <w:rsid w:val="00BC162C"/>
    <w:rsid w:val="00CD57C3"/>
    <w:rsid w:val="00ED005E"/>
    <w:rsid w:val="00F30DB2"/>
    <w:rsid w:val="00FA58B0"/>
    <w:rsid w:val="00FF5409"/>
    <w:rsid w:val="033B5915"/>
    <w:rsid w:val="0511DCF8"/>
    <w:rsid w:val="06CB10F0"/>
    <w:rsid w:val="096ABD3A"/>
    <w:rsid w:val="0D212A17"/>
    <w:rsid w:val="0DC66D90"/>
    <w:rsid w:val="0F69195B"/>
    <w:rsid w:val="0FE427C7"/>
    <w:rsid w:val="1204F698"/>
    <w:rsid w:val="12F5A01F"/>
    <w:rsid w:val="14097FEA"/>
    <w:rsid w:val="1A7A8A96"/>
    <w:rsid w:val="1B967516"/>
    <w:rsid w:val="1CBBE6B4"/>
    <w:rsid w:val="1FBAFACA"/>
    <w:rsid w:val="1FF7B0C2"/>
    <w:rsid w:val="259E2E41"/>
    <w:rsid w:val="28C96AEE"/>
    <w:rsid w:val="2951F820"/>
    <w:rsid w:val="2BB023A5"/>
    <w:rsid w:val="2C54AA30"/>
    <w:rsid w:val="2EDF0443"/>
    <w:rsid w:val="31D4A3DB"/>
    <w:rsid w:val="344393B1"/>
    <w:rsid w:val="35385AED"/>
    <w:rsid w:val="35F90B04"/>
    <w:rsid w:val="36CECA00"/>
    <w:rsid w:val="3C1517C2"/>
    <w:rsid w:val="3EF2A117"/>
    <w:rsid w:val="42507805"/>
    <w:rsid w:val="429F4171"/>
    <w:rsid w:val="43772C1B"/>
    <w:rsid w:val="449C36B8"/>
    <w:rsid w:val="449E7AE4"/>
    <w:rsid w:val="45D93963"/>
    <w:rsid w:val="471643E1"/>
    <w:rsid w:val="475F3468"/>
    <w:rsid w:val="49112F45"/>
    <w:rsid w:val="4A7C932B"/>
    <w:rsid w:val="4E94463C"/>
    <w:rsid w:val="4F32A0B7"/>
    <w:rsid w:val="50A3FDCA"/>
    <w:rsid w:val="54672F1F"/>
    <w:rsid w:val="5B691651"/>
    <w:rsid w:val="5D9629A3"/>
    <w:rsid w:val="6050DBA4"/>
    <w:rsid w:val="61ECAC05"/>
    <w:rsid w:val="6482C157"/>
    <w:rsid w:val="650B246A"/>
    <w:rsid w:val="69CA415D"/>
    <w:rsid w:val="6B0B2B2C"/>
    <w:rsid w:val="6CD76ED1"/>
    <w:rsid w:val="6FBAA435"/>
    <w:rsid w:val="703DBE1B"/>
    <w:rsid w:val="74AC294F"/>
    <w:rsid w:val="77343EDC"/>
    <w:rsid w:val="7C285ABB"/>
    <w:rsid w:val="7FA5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7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1A7A8A96"/>
    <w:pPr>
      <w:spacing w:after="200"/>
    </w:pPr>
    <w:rPr>
      <w:rFonts w:eastAsia="SimSun"/>
    </w:rPr>
  </w:style>
  <w:style w:type="paragraph" w:styleId="NoSpacing">
    <w:name w:val="No Spacing"/>
    <w:uiPriority w:val="99"/>
    <w:qFormat/>
    <w:rsid w:val="0006297B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FF540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478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Bartyzel</dc:creator>
  <cp:keywords/>
  <dc:description/>
  <cp:lastModifiedBy>Aleksandra</cp:lastModifiedBy>
  <cp:revision>3</cp:revision>
  <dcterms:created xsi:type="dcterms:W3CDTF">2022-04-27T11:59:00Z</dcterms:created>
  <dcterms:modified xsi:type="dcterms:W3CDTF">2023-06-28T11:23:00Z</dcterms:modified>
</cp:coreProperties>
</file>