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7A8A96" w14:paraId="017301E8" wp14:textId="158A65D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A7A8A96" w:rsidR="1A7A8A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BRANŻOWA SZKOŁA   II STOPNIA nr 2.  – Zespół Szkół Gastronomicznych</w:t>
      </w:r>
    </w:p>
    <w:p xmlns:wp14="http://schemas.microsoft.com/office/word/2010/wordml" w:rsidP="1204F698" w14:paraId="02E1382B" wp14:textId="2AFB5A0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204F698" w:rsidR="1A7A8A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Szkolny zestaw podręczników i numerów programów dla klasy</w:t>
      </w:r>
      <w:r w:rsidRPr="1204F698" w:rsidR="1A7A8A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- I </w:t>
      </w:r>
      <w:r w:rsidRPr="1204F698" w:rsidR="1A7A8A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Zawód: magazynier</w:t>
      </w:r>
    </w:p>
    <w:p xmlns:wp14="http://schemas.microsoft.com/office/word/2010/wordml" w:rsidP="1204F698" w14:paraId="007E2BDF" wp14:textId="7225647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204F698" w:rsidR="1A7A8A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Podbudowa programowa: Szkoła Podstawowa</w:t>
      </w:r>
    </w:p>
    <w:p xmlns:wp14="http://schemas.microsoft.com/office/word/2010/wordml" w:rsidP="1A7A8A96" w14:paraId="4FF6EB8C" wp14:textId="6BDC74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A7A8A96" w14:paraId="6D961E61" wp14:textId="32B30C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1545"/>
        <w:gridCol w:w="120"/>
        <w:gridCol w:w="1575"/>
        <w:gridCol w:w="3375"/>
        <w:gridCol w:w="1680"/>
        <w:gridCol w:w="120"/>
        <w:gridCol w:w="1710"/>
        <w:gridCol w:w="1755"/>
        <w:gridCol w:w="2025"/>
      </w:tblGrid>
      <w:tr w:rsidR="1A7A8A96" w:rsidTr="6CD76ED1" w14:paraId="602E6BD3"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50B5B891" w14:textId="037065B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214C092A" w14:textId="0A62C39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4AB88F4D" w14:textId="530A65C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4E04DCCF" w14:textId="6A1D540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57F21594" w14:textId="5900387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602B8A25" w14:textId="1CF179D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11703E2B" w14:textId="64F921D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A7A8A96" w:rsidTr="6CD76ED1" w14:paraId="320F2212"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57F10C49" w14:textId="2415BB4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79C71CAC" w14:textId="6576D8D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0FB8B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BSIIS/P/JP/1/2022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CD76ED1" w:rsidP="6CD76ED1" w:rsidRDefault="6CD76ED1" w14:paraId="406AD9EF" w14:textId="57DE2073">
            <w:pPr>
              <w:pStyle w:val="Standard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D76ED1" w:rsidR="6CD76ED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Oblicza epok.</w:t>
            </w:r>
            <w:r w:rsidRPr="6CD76ED1" w:rsidR="6CD76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Część 1.1 oraz 1.2. Zakres podstawowy i rozszerzony. </w:t>
            </w:r>
            <w:r w:rsidRPr="6CD76ED1" w:rsidR="6CD76ED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Nowa Edycja</w:t>
            </w:r>
          </w:p>
          <w:p w:rsidR="6CD76ED1" w:rsidP="6CD76ED1" w:rsidRDefault="6CD76ED1" w14:paraId="32EA42FC" w14:textId="322586A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1A7A8A96" w:rsidP="1FBAFACA" w:rsidRDefault="1A7A8A96" w14:paraId="28CA9404" w14:textId="6AC326D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FBAFACA" w:rsidR="1FBAFA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Część 2.1 i 2.2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6CD76ED1" w:rsidRDefault="1A7A8A96" w14:paraId="0DB10736" w14:textId="0991A485">
            <w:pPr>
              <w:pStyle w:val="Standard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D76ED1" w:rsidR="6CD76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Chemperek D., Kalbarczyk A., Trześniowski D.</w:t>
            </w:r>
          </w:p>
          <w:p w:rsidR="1A7A8A96" w:rsidP="6CD76ED1" w:rsidRDefault="1A7A8A96" w14:paraId="6EB6D600" w14:textId="65E10167">
            <w:pPr>
              <w:pStyle w:val="Normal"/>
              <w:spacing w:after="20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6CD76ED1" w:rsidRDefault="1A7A8A96" w14:paraId="1F5C911A" w14:textId="5D14021A">
            <w:pPr>
              <w:pStyle w:val="Standard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D76ED1" w:rsidR="6CD76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WSiP</w:t>
            </w:r>
          </w:p>
          <w:p w:rsidR="1A7A8A96" w:rsidP="6CD76ED1" w:rsidRDefault="1A7A8A96" w14:paraId="56D934D0" w14:textId="61051536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CD76ED1" w:rsidP="6CD76ED1" w:rsidRDefault="6CD76ED1" w14:paraId="7F68660C" w14:textId="0B17ADAB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CD76ED1" w:rsidR="6CD76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952/1/2022</w:t>
            </w:r>
          </w:p>
          <w:p w:rsidR="6CD76ED1" w:rsidP="6CD76ED1" w:rsidRDefault="6CD76ED1" w14:paraId="57BD064E" w14:textId="0370D010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CD76ED1" w:rsidR="6CD76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952/2/2022</w:t>
            </w:r>
          </w:p>
          <w:p w:rsidR="6CD76ED1" w:rsidP="6CD76ED1" w:rsidRDefault="6CD76ED1" w14:paraId="638E419E" w14:textId="02571A6D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  <w:p w:rsidR="1A7A8A96" w:rsidP="1FBAFACA" w:rsidRDefault="1A7A8A96" w14:paraId="3B78A282" w14:textId="2121CA1F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pl-PL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2D457929" w14:textId="242526A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A7A8A96" w:rsidTr="6CD76ED1" w14:paraId="006101A5"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79CCD336" w14:textId="170BA1A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106A79AE" w14:textId="2FCFF9B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0FB8B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BSIIS/P/JA/1/2022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6CD76ED1" w:rsidRDefault="1A7A8A96" w14:paraId="32BF7F01" w14:textId="119A9905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D76ED1" w:rsidR="6CD76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Repetytorium. Podręcznik do szkół ponadpodstawowych</w:t>
            </w:r>
          </w:p>
          <w:p w:rsidR="1A7A8A96" w:rsidP="6CD76ED1" w:rsidRDefault="1A7A8A96" w14:paraId="4B69B567" w14:textId="3F2D6F15">
            <w:pPr>
              <w:pStyle w:val="Normal"/>
              <w:spacing w:after="20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6CD76ED1" w:rsidRDefault="1A7A8A96" w14:paraId="662F68A4" w14:textId="2D9A85DD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D76ED1" w:rsidR="6CD76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Rosińska Marta</w:t>
            </w:r>
          </w:p>
          <w:p w:rsidR="1A7A8A96" w:rsidP="6CD76ED1" w:rsidRDefault="1A7A8A96" w14:paraId="641F7025" w14:textId="04FCB2DC">
            <w:pPr>
              <w:pStyle w:val="Normal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1A7A8A96" w:rsidP="1A7A8A96" w:rsidRDefault="1A7A8A96" w14:paraId="36B385E5" w14:textId="780F52E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6CD76ED1" w:rsidRDefault="1A7A8A96" w14:paraId="5FD51431" w14:textId="450477F9">
            <w:pPr>
              <w:pStyle w:val="NoSpacing"/>
            </w:pPr>
            <w:r w:rsidRPr="6CD76ED1" w:rsidR="6CD76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Macmillan</w:t>
            </w:r>
          </w:p>
          <w:p w:rsidR="1A7A8A96" w:rsidP="6CD76ED1" w:rsidRDefault="1A7A8A96" w14:paraId="5E6B7722" w14:textId="742A649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6CD76ED1" w:rsidP="6CD76ED1" w:rsidRDefault="6CD76ED1" w14:paraId="7D4F412F" w14:textId="153481BD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CD76ED1" w:rsidR="6CD76E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1139/2022</w:t>
            </w:r>
          </w:p>
          <w:p w:rsidR="6CD76ED1" w:rsidP="6CD76ED1" w:rsidRDefault="6CD76ED1" w14:paraId="177C29EA" w14:textId="4C53176B">
            <w:pPr>
              <w:pStyle w:val="Normal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1A7A8A96" w:rsidP="1A7A8A96" w:rsidRDefault="1A7A8A96" w14:paraId="0C32BB59" w14:textId="419AF23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6A470D06" w14:textId="4DA29B9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A7A8A96" w:rsidTr="6CD76ED1" w14:paraId="6D1813BF">
        <w:tc>
          <w:tcPr>
            <w:tcW w:w="11880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0DC465BF" w14:textId="7239CF0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0322E23D" w14:textId="1E07477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A7A8A96" w:rsidTr="6CD76ED1" w14:paraId="1C2F01E3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1C51D551" w14:textId="4B2CADA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7A657FF5" w14:textId="4B56C96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0FB8B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BSIIS/P/M/1/2022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192037CE" w14:textId="467E45B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040FB8B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 1. Podręcznik do matematyki dla liceum ogólnokształcącego i technikum. Zakres podstawowy. Szkoła ponadpodstawowa.</w:t>
            </w:r>
          </w:p>
          <w:p w:rsidR="1A7A8A96" w:rsidP="0040FB8B" w:rsidRDefault="1A7A8A96" w14:paraId="01157484" w14:textId="25A1093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040FB8B" w:rsidR="0040FB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Matematyka 2. Podręcznik do matematyki dla liceum ogólnokształcącego i technikum. Zakres podstawowy. Szkoła ponadpodstawowa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72409304" w14:textId="55EF1B2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Babiański W.</w:t>
            </w:r>
          </w:p>
          <w:p w:rsidR="1A7A8A96" w:rsidP="1A7A8A96" w:rsidRDefault="1A7A8A96" w14:paraId="681A6E32" w14:textId="1957033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Chańko L.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329E9808" w14:textId="40DB38A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0DEBEAB6" w14:textId="77DB0BB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0FB8B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971/1/2019</w:t>
            </w:r>
          </w:p>
          <w:p w:rsidR="1A7A8A96" w:rsidP="0040FB8B" w:rsidRDefault="1A7A8A96" w14:paraId="2B1C0F92" w14:textId="13F2757B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040FB8B" w:rsidR="0040FB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971/2/2020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5FACC2DA" w14:textId="3CCAE0A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A7A8A96" w:rsidTr="6CD76ED1" w14:paraId="2522F6A8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667B6366" w14:textId="7B1FF11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040FB8B" w:rsidR="0040FB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Dokumentacja w procesach transportowych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42507805" w:rsidRDefault="1A7A8A96" w14:paraId="5223DB06" w14:textId="1894F1D7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2507805" w:rsidR="425078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BSIIS/P/M/2022</w:t>
            </w:r>
          </w:p>
          <w:p w:rsidR="1A7A8A96" w:rsidP="42507805" w:rsidRDefault="1A7A8A96" w14:paraId="1D25B450" w14:textId="7BFD1A81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37DEE241" w14:textId="301264B2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Materiały własne</w:t>
            </w:r>
          </w:p>
          <w:p w:rsidR="1A7A8A96" w:rsidP="77343EDC" w:rsidRDefault="1A7A8A96" w14:paraId="01315291" w14:textId="299D554D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2EB6C907" w14:textId="01F14B4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---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5AC47932" w14:textId="4DCB0C1B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54EC39F0" w14:textId="6C85548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---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70BC789A" w14:textId="630DDD1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A7A8A96" w:rsidTr="6CD76ED1" w14:paraId="0DB77D6A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6E35A544" w14:textId="7976703C">
            <w:pPr>
              <w:spacing w:after="20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040FB8B" w:rsidR="0040FB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Organizacja procesów transportowych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42507805" w:rsidRDefault="1A7A8A96" w14:paraId="1C9E6604" w14:textId="1894F1D7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2507805" w:rsidR="425078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BSIIS/P/M/2022</w:t>
            </w:r>
          </w:p>
          <w:p w:rsidR="1A7A8A96" w:rsidP="42507805" w:rsidRDefault="1A7A8A96" w14:paraId="7DCF8078" w14:textId="6F208A5C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11A77501" w14:textId="0CFA19E9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Organizacja transportu. Część 1 i 2 (SPL 04)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149EB0F9" w14:textId="60F1111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Stolarski J., Śliżewska J.</w:t>
            </w:r>
          </w:p>
          <w:p w:rsidR="1A7A8A96" w:rsidP="77343EDC" w:rsidRDefault="1A7A8A96" w14:paraId="0F6EB33D" w14:textId="6EAEBF16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0874E2D6" w14:textId="2D00B03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  <w:p w:rsidR="1A7A8A96" w:rsidP="1A7A8A96" w:rsidRDefault="1A7A8A96" w14:paraId="788F5426" w14:textId="50152CD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3F98DCBD" w14:textId="62C9F97C">
            <w:pPr>
              <w:spacing w:after="200" w:line="100" w:lineRule="atLeas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414141"/>
                <w:sz w:val="21"/>
                <w:szCs w:val="21"/>
                <w:lang w:val="pl-PL"/>
              </w:rPr>
            </w:pPr>
            <w:r w:rsidRPr="77343EDC" w:rsidR="77343E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414141"/>
                <w:sz w:val="21"/>
                <w:szCs w:val="21"/>
                <w:lang w:val="pl-PL"/>
              </w:rPr>
              <w:t>---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28BDB4A7" w14:textId="3E8563E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A7A8A96" w:rsidTr="6CD76ED1" w14:paraId="47B018DE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42D5A798" w14:textId="5ED2AC8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0040FB8B" w:rsidR="0040FB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Podstawy transportu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64C21743" w14:textId="5B90BFF6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2507805" w:rsidR="425078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BSIIS/P/M/2022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42507805" w:rsidRDefault="1A7A8A96" w14:paraId="4312A5BC" w14:textId="6FBFEAA5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2507805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Organizacja transportu. Część 1 i 2 (SPL 04)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42507805" w:rsidRDefault="1A7A8A96" w14:paraId="67814333" w14:textId="1319D78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2507805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Stolarski J., Śliżewska J.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53BA05C1" w14:textId="3D5C9C08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763FBB02" w14:textId="19D5EC21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3D663D91" w14:textId="121A790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A7A8A96" w:rsidTr="6CD76ED1" w14:paraId="46683B19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769390BB" w14:textId="046C26E7">
            <w:pPr>
              <w:spacing w:after="200" w:line="100" w:lineRule="atLeast"/>
              <w:ind w:left="25" w:right="338" w:hanging="113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A7A8A96" w:rsidR="1A7A8A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 BHiP 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42507805" w:rsidRDefault="1A7A8A96" w14:paraId="378164AF" w14:textId="6A7568F2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2507805" w:rsidR="425078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BSIIS/P/M/2022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42507805" w:rsidRDefault="1A7A8A96" w14:paraId="3977C6C4" w14:textId="0497D9DA">
            <w:pPr>
              <w:spacing w:after="200" w:line="100" w:lineRule="atLeast"/>
              <w:rPr>
                <w:noProof w:val="0"/>
                <w:lang w:val="pl-PL"/>
              </w:rPr>
            </w:pPr>
            <w:r w:rsidRPr="42507805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Materiały własne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0E0BE91F" w14:textId="12A0DF0B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---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77343EDC" w:rsidRDefault="1A7A8A96" w14:paraId="37687FE2" w14:textId="2B834589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77343EDC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42507805" w:rsidRDefault="1A7A8A96" w14:paraId="00188B44" w14:textId="4EF5BF5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507805" w:rsidR="7734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---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356E4BA7" w14:textId="6036DC5C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A7A8A96" w:rsidTr="6CD76ED1" w14:paraId="3B9A3675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14E5B671" w14:textId="0C70C588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60695E83" w14:textId="6525EE85">
            <w:pPr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24CA487F" w14:textId="59D24192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1A7A8A96" w:rsidRDefault="1A7A8A96" w14:paraId="11175430" w14:textId="71325E0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1FAE39A0" w14:textId="02FE15C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A7A8A96" w:rsidP="0040FB8B" w:rsidRDefault="1A7A8A96" w14:paraId="55473A8F" w14:textId="3CA5D813">
            <w:pPr>
              <w:spacing w:line="100" w:lineRule="atLeas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414141"/>
                <w:sz w:val="21"/>
                <w:szCs w:val="21"/>
                <w:lang w:val="pl-PL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1A7A8A96" w:rsidP="1A7A8A96" w:rsidRDefault="1A7A8A96" w14:paraId="3AAC062E" w14:textId="2D48F15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1A7A8A96" w14:paraId="57375426" wp14:textId="6083141D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85AED"/>
    <w:rsid w:val="0040FB8B"/>
    <w:rsid w:val="033B5915"/>
    <w:rsid w:val="0511DCF8"/>
    <w:rsid w:val="0DC66D90"/>
    <w:rsid w:val="0FE427C7"/>
    <w:rsid w:val="0FE427C7"/>
    <w:rsid w:val="1204F698"/>
    <w:rsid w:val="12F5A01F"/>
    <w:rsid w:val="1A7A8A96"/>
    <w:rsid w:val="1FBAFACA"/>
    <w:rsid w:val="2C54AA30"/>
    <w:rsid w:val="2C54AA30"/>
    <w:rsid w:val="2EDF0443"/>
    <w:rsid w:val="35385AED"/>
    <w:rsid w:val="36CECA00"/>
    <w:rsid w:val="3EF2A117"/>
    <w:rsid w:val="42507805"/>
    <w:rsid w:val="45D93963"/>
    <w:rsid w:val="471643E1"/>
    <w:rsid w:val="471643E1"/>
    <w:rsid w:val="475F3468"/>
    <w:rsid w:val="4E94463C"/>
    <w:rsid w:val="4F32A0B7"/>
    <w:rsid w:val="50A3FDCA"/>
    <w:rsid w:val="5B691651"/>
    <w:rsid w:val="5D9629A3"/>
    <w:rsid w:val="69CA415D"/>
    <w:rsid w:val="69CA415D"/>
    <w:rsid w:val="6CD76ED1"/>
    <w:rsid w:val="6FBAA435"/>
    <w:rsid w:val="773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5AED"/>
  <w15:chartTrackingRefBased/>
  <w15:docId w15:val="{50C3BB09-D328-4A31-879B-E4C3A20E68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uiPriority w:val="1"/>
    <w:name w:val="Standard"/>
    <w:basedOn w:val="Normal"/>
    <w:rsid w:val="1A7A8A96"/>
    <w:rPr>
      <w:rFonts w:ascii="Calibri" w:hAnsi="Calibri" w:eastAsia="SimSun" w:cs="Calibri"/>
      <w:lang w:eastAsia="en-US"/>
    </w:rPr>
    <w:pPr>
      <w:spacing w:after="200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2022-04-27T11:59:10.6073729Z</dcterms:created>
  <dcterms:modified xsi:type="dcterms:W3CDTF">2022-06-15T10:22:38.5113629Z</dcterms:modified>
  <dc:creator>Marzena Bartyzel</dc:creator>
  <lastModifiedBy>Marzena Bartyzel</lastModifiedBy>
</coreProperties>
</file>