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37F1" w14:textId="17F402FE" w:rsidR="008D079C" w:rsidRPr="00226180" w:rsidRDefault="00583DB4" w:rsidP="008D079C">
      <w:pPr>
        <w:spacing w:after="0" w:line="240" w:lineRule="auto"/>
        <w:rPr>
          <w:rFonts w:ascii="Arial" w:eastAsia="Times New Roman" w:hAnsi="Arial" w:cs="Arial"/>
          <w:b/>
          <w:bCs/>
          <w:sz w:val="34"/>
          <w:szCs w:val="34"/>
          <w:lang w:eastAsia="pl-PL"/>
        </w:rPr>
      </w:pPr>
      <w:r w:rsidRPr="00226180">
        <w:rPr>
          <w:rFonts w:ascii="Arial" w:eastAsia="Times New Roman" w:hAnsi="Arial" w:cs="Arial"/>
          <w:b/>
          <w:bCs/>
          <w:sz w:val="34"/>
          <w:szCs w:val="34"/>
          <w:lang w:eastAsia="pl-PL"/>
        </w:rPr>
        <w:t>Matematyka</w:t>
      </w:r>
    </w:p>
    <w:p w14:paraId="0658C1F5" w14:textId="62DEFF10" w:rsidR="00643449" w:rsidRPr="00226180" w:rsidRDefault="00643449" w:rsidP="00643449">
      <w:pPr>
        <w:jc w:val="center"/>
        <w:rPr>
          <w:b/>
        </w:rPr>
      </w:pPr>
      <w:r w:rsidRPr="00226180">
        <w:rPr>
          <w:b/>
        </w:rPr>
        <w:t>Klasa II</w:t>
      </w:r>
      <w:r w:rsidR="00442CDD" w:rsidRPr="00226180">
        <w:rPr>
          <w:b/>
        </w:rPr>
        <w:t>-BSIS</w:t>
      </w:r>
      <w:r w:rsidRPr="00226180">
        <w:rPr>
          <w:b/>
        </w:rPr>
        <w:t xml:space="preserve">  po szkole podstawowej</w:t>
      </w:r>
    </w:p>
    <w:p w14:paraId="16157619" w14:textId="0D286935" w:rsidR="00643449" w:rsidRPr="00226180" w:rsidRDefault="00643449" w:rsidP="00643449">
      <w:pPr>
        <w:pStyle w:val="Nagwek3"/>
        <w:jc w:val="center"/>
        <w:rPr>
          <w:szCs w:val="28"/>
        </w:rPr>
      </w:pPr>
      <w:r w:rsidRPr="00226180">
        <w:rPr>
          <w:szCs w:val="28"/>
        </w:rPr>
        <w:t>Przedmiotowy system oceniania wraz z określeniem wymagań edukacyjnych</w:t>
      </w:r>
      <w:r w:rsidR="00226180" w:rsidRPr="00226180">
        <w:rPr>
          <w:szCs w:val="28"/>
        </w:rPr>
        <w:t xml:space="preserve"> w oparciu o Program nauczania matematyki dla branżowej szkoły I stopnia do serii „To się liczy”</w:t>
      </w:r>
      <w:r w:rsidRPr="00226180">
        <w:rPr>
          <w:szCs w:val="28"/>
        </w:rPr>
        <w:t xml:space="preserve"> </w:t>
      </w:r>
    </w:p>
    <w:p w14:paraId="5060695C" w14:textId="77777777" w:rsidR="00643449" w:rsidRDefault="00643449" w:rsidP="00643449">
      <w:pPr>
        <w:rPr>
          <w:sz w:val="24"/>
        </w:rPr>
      </w:pPr>
    </w:p>
    <w:p w14:paraId="1DB6C4D1" w14:textId="77777777" w:rsidR="00643449" w:rsidRDefault="00643449" w:rsidP="00643449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Ocenie podlega:</w:t>
      </w:r>
    </w:p>
    <w:p w14:paraId="07A949F7" w14:textId="77777777" w:rsidR="00643449" w:rsidRDefault="00643449" w:rsidP="00643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Poziom osiągnięcia wymagań edukacyjnych:</w:t>
      </w:r>
    </w:p>
    <w:p w14:paraId="04873983" w14:textId="77777777" w:rsidR="00643449" w:rsidRDefault="00643449" w:rsidP="0064344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Sprawdzian wagi 3</w:t>
      </w:r>
    </w:p>
    <w:p w14:paraId="52B61395" w14:textId="77777777" w:rsidR="00643449" w:rsidRDefault="00643449" w:rsidP="0064344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Odpowiedź ustna wagi 2</w:t>
      </w:r>
    </w:p>
    <w:p w14:paraId="2E1A0F6D" w14:textId="77777777" w:rsidR="00643449" w:rsidRDefault="00643449" w:rsidP="0064344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Kartkówka wagi 2</w:t>
      </w:r>
    </w:p>
    <w:p w14:paraId="38CE8956" w14:textId="77777777" w:rsidR="00643449" w:rsidRDefault="00643449" w:rsidP="00643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Prezentacja  (waga1)</w:t>
      </w:r>
    </w:p>
    <w:p w14:paraId="66777FAE" w14:textId="77777777" w:rsidR="00643449" w:rsidRDefault="00643449" w:rsidP="00643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Praca na lekcji – samodzielna lub w grupach (waga 1)</w:t>
      </w:r>
    </w:p>
    <w:p w14:paraId="116A3571" w14:textId="77777777" w:rsidR="00643449" w:rsidRDefault="00643449" w:rsidP="00643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Zadanie domowe (waga 1)</w:t>
      </w:r>
    </w:p>
    <w:p w14:paraId="3290F3DD" w14:textId="77777777" w:rsidR="00643449" w:rsidRDefault="00643449" w:rsidP="00643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Aktywność na lekcji, samodzielne  rozwiązywanie zadań na tablicy (waga 1)</w:t>
      </w:r>
    </w:p>
    <w:p w14:paraId="7DE82785" w14:textId="77777777" w:rsidR="00643449" w:rsidRDefault="00643449" w:rsidP="0064344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E410909" w14:textId="77777777" w:rsidR="00643449" w:rsidRDefault="00643449" w:rsidP="0064344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>Zasady oceniania:</w:t>
      </w:r>
    </w:p>
    <w:p w14:paraId="30047184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 zakończenie każdego działu jest sprawdzian pisemny. Nauczyciel może zadecydować o podzieleniu działu na mniejsze części zakończone sprawdzianami. </w:t>
      </w:r>
    </w:p>
    <w:p w14:paraId="3583A73A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 trakcie realizacji działu przeprowadzane są kartkówki.</w:t>
      </w:r>
    </w:p>
    <w:p w14:paraId="16B3207C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Podczas zajęć i na sprawdzianach uczniowie mogą korzystać z kalkulatorów(NIE TELEFONÓW) i tablic wzorów.</w:t>
      </w:r>
    </w:p>
    <w:p w14:paraId="70F1E24D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ma prawo 2 raz w semestrze zgłosić nieprzygotowanie do zajęć (np. zgłasza się podczas sprawdzania obecności i nie wymaga ono usprawiedliwiania.</w:t>
      </w:r>
    </w:p>
    <w:p w14:paraId="0A839917" w14:textId="77777777" w:rsidR="00643449" w:rsidRDefault="00643449" w:rsidP="006434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zgłaszający np. nie może być pytany i nie pisze niezapowiedzianych kartkówek</w:t>
      </w:r>
    </w:p>
    <w:p w14:paraId="7594B73B" w14:textId="77777777" w:rsidR="00643449" w:rsidRDefault="00643449" w:rsidP="006434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zgłaszający np. może w danym dniu nie oddać zadania domowego.</w:t>
      </w:r>
    </w:p>
    <w:p w14:paraId="65465542" w14:textId="77777777" w:rsidR="00643449" w:rsidRDefault="00643449" w:rsidP="006434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usprawiedliwia brak zeszytu jednak w takim przypadku uczeń jest zobowiązany robić notatki „na brudno” a następnie umieścić je w zeszycie</w:t>
      </w:r>
    </w:p>
    <w:p w14:paraId="5641A482" w14:textId="77777777" w:rsidR="00643449" w:rsidRDefault="00643449" w:rsidP="006434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nie zwalnia z pisania zapowiedzianych sprawdzianów lub kartkówek</w:t>
      </w:r>
    </w:p>
    <w:p w14:paraId="2F50FFC5" w14:textId="77777777" w:rsidR="00643449" w:rsidRDefault="00643449" w:rsidP="006434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nie zwalnia z udziału w bieżącej lekcji co jest równoznaczne z pisaniem kartkówki podsumowującej dane zajęcia lub rozwiązywaniem zadań na tablicy w trakcie lekcji.</w:t>
      </w:r>
    </w:p>
    <w:p w14:paraId="5170FBA9" w14:textId="77777777" w:rsidR="00643449" w:rsidRDefault="00643449" w:rsidP="006434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nie obowiązuje na zapowiedzianych lekcjach powtórzeniowych.</w:t>
      </w:r>
    </w:p>
    <w:p w14:paraId="76736D17" w14:textId="77777777" w:rsidR="00643449" w:rsidRDefault="00643449" w:rsidP="006434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Uczeń, który zobowiązał się przygotować prezentację na lekcje nie ma prawa zgłosić np.</w:t>
      </w:r>
    </w:p>
    <w:p w14:paraId="452CFE5F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ma obowiązek prowadzić zeszyt przedmiotowy (forma prowadzenia zeszytu jest dobrowolna i nie podlega ocenie)</w:t>
      </w:r>
    </w:p>
    <w:p w14:paraId="6A275575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Noszenie podręcznika na lekcje jest obowiązkowe. </w:t>
      </w:r>
    </w:p>
    <w:p w14:paraId="02064645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zobowiązany jest posiadać tablice wzorów matematycznych.</w:t>
      </w:r>
    </w:p>
    <w:p w14:paraId="45C27399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Jeżeli uczeń ma ważne powody aby być zwolniony z odpowiedzi ustnych musi to uzgodnić z nauczycielem na początku roku szkolnego</w:t>
      </w:r>
    </w:p>
    <w:p w14:paraId="4FD986B5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Jeżeli uczeń nie pisał zapowiedzianego sprawdzianu lub kartkówki ma obowiązek nadrobić zaległości i ustalić termin zaliczenia z nauczycielem w ciągu dwóch tygodni od powrotu do szkoły (w przeciwnym wypadku uzyskuje ocenę niedostateczną)</w:t>
      </w:r>
    </w:p>
    <w:p w14:paraId="67119B3A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ma prawo poprawić każdą ocenę po uzgodnieniu formy i terminu z nauczycielem</w:t>
      </w:r>
    </w:p>
    <w:p w14:paraId="297CF93B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 dłuższej usprawiedliwionej nieobecności uczeń ustala z nauczycielem termin zaliczenia zaległości</w:t>
      </w:r>
    </w:p>
    <w:p w14:paraId="3A721B42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Błędy ortograficzne nie podlegają ocenie</w:t>
      </w:r>
    </w:p>
    <w:p w14:paraId="468C901D" w14:textId="77777777" w:rsidR="00643449" w:rsidRDefault="00643449" w:rsidP="006434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Uczniowie z dysfunkcjami mają dostosowania:</w:t>
      </w:r>
    </w:p>
    <w:p w14:paraId="198179E9" w14:textId="5640D541" w:rsidR="00643449" w:rsidRDefault="00643449" w:rsidP="006434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Uczniowie z dyslek</w:t>
      </w:r>
      <w:r w:rsidR="003D6FB6">
        <w:rPr>
          <w:rFonts w:ascii="Times-Roman" w:hAnsi="Times-Roman" w:cs="Times-Roman"/>
        </w:rPr>
        <w:t>s</w:t>
      </w:r>
      <w:r>
        <w:rPr>
          <w:rFonts w:ascii="Times-Roman" w:hAnsi="Times-Roman" w:cs="Times-Roman"/>
        </w:rPr>
        <w:t>ją mogą mieć wydłużony czas podczas prac pisemnych lub mniej zadań do rozwiązania</w:t>
      </w:r>
    </w:p>
    <w:p w14:paraId="172E9D2A" w14:textId="77777777" w:rsidR="00643449" w:rsidRDefault="00643449" w:rsidP="006434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Uczniowie z problemami w mówieniu mogą być zwolnieni z odpowiedzi ustnych </w:t>
      </w:r>
    </w:p>
    <w:p w14:paraId="72500C9A" w14:textId="3FEB71D0" w:rsidR="00643449" w:rsidRDefault="00643449" w:rsidP="006434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Uczniowie z autyzmem (w tym z zespołem </w:t>
      </w:r>
      <w:proofErr w:type="spellStart"/>
      <w:r>
        <w:rPr>
          <w:rFonts w:ascii="Times-Roman" w:hAnsi="Times-Roman" w:cs="Times-Roman"/>
        </w:rPr>
        <w:t>Aspargera</w:t>
      </w:r>
      <w:proofErr w:type="spellEnd"/>
      <w:r>
        <w:rPr>
          <w:rFonts w:ascii="Times-Roman" w:hAnsi="Times-Roman" w:cs="Times-Roman"/>
        </w:rPr>
        <w:t>) mogą być zwolnieni z odpowiedzi ustnych i mieć wydłużony czas na sprawdzianach pisemnych (dokładne dostosowania należy indywidualnie ustalać z nauczycielem)</w:t>
      </w:r>
    </w:p>
    <w:p w14:paraId="467A15EC" w14:textId="4BDEDDC1" w:rsidR="00D53010" w:rsidRDefault="00D53010" w:rsidP="00D53010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</w:rPr>
      </w:pPr>
    </w:p>
    <w:p w14:paraId="3FEE0F1A" w14:textId="2AC6380E" w:rsidR="00DB6078" w:rsidRDefault="00DB6078" w:rsidP="00D53010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</w:rPr>
      </w:pPr>
    </w:p>
    <w:p w14:paraId="46D9EA24" w14:textId="77777777" w:rsidR="00DB6078" w:rsidRDefault="00DB6078" w:rsidP="00DB6078">
      <w:pPr>
        <w:pStyle w:val="Style2"/>
        <w:widowControl/>
        <w:rPr>
          <w:rStyle w:val="FontStyle60"/>
        </w:rPr>
      </w:pPr>
      <w:r>
        <w:rPr>
          <w:rStyle w:val="FontStyle60"/>
        </w:rPr>
        <w:t>P – poziom podstawowy</w:t>
      </w:r>
    </w:p>
    <w:p w14:paraId="30F82FE9" w14:textId="77777777" w:rsidR="00DB6078" w:rsidRDefault="00DB6078" w:rsidP="00DB6078">
      <w:pPr>
        <w:pStyle w:val="Style2"/>
        <w:widowControl/>
        <w:rPr>
          <w:rStyle w:val="FontStyle60"/>
        </w:rPr>
      </w:pPr>
      <w:r>
        <w:rPr>
          <w:rStyle w:val="FontStyle60"/>
        </w:rPr>
        <w:t>PP – poziom ponadpodstawowy</w:t>
      </w:r>
    </w:p>
    <w:p w14:paraId="3C52C667" w14:textId="77777777" w:rsidR="00DB6078" w:rsidRDefault="00DB6078" w:rsidP="00DB6078">
      <w:pPr>
        <w:pStyle w:val="Style2"/>
        <w:widowControl/>
        <w:rPr>
          <w:rStyle w:val="FontStyle60"/>
        </w:rPr>
      </w:pPr>
    </w:p>
    <w:p w14:paraId="4E921F34" w14:textId="77777777" w:rsidR="00DB6078" w:rsidRDefault="00DB6078" w:rsidP="00DB6078">
      <w:pPr>
        <w:pStyle w:val="Style2"/>
        <w:widowControl/>
        <w:rPr>
          <w:rStyle w:val="FontStyle60"/>
        </w:rPr>
      </w:pPr>
      <w:r>
        <w:rPr>
          <w:rStyle w:val="FontStyle60"/>
        </w:rPr>
        <w:t>Ocena niedostateczna – mniej niż 50% P + zaległości uniemożliwiające kontynuację nauki z tego przedmiotu</w:t>
      </w:r>
    </w:p>
    <w:p w14:paraId="56C3FA29" w14:textId="77777777" w:rsidR="00DB6078" w:rsidRDefault="00DB6078" w:rsidP="00DB6078">
      <w:pPr>
        <w:pStyle w:val="Style2"/>
        <w:widowControl/>
        <w:rPr>
          <w:rStyle w:val="FontStyle60"/>
        </w:rPr>
      </w:pPr>
      <w:r>
        <w:rPr>
          <w:rStyle w:val="FontStyle60"/>
        </w:rPr>
        <w:t>Ocena dopuszczająca – 50% P</w:t>
      </w:r>
    </w:p>
    <w:p w14:paraId="3760E2CB" w14:textId="77777777" w:rsidR="00DB6078" w:rsidRDefault="00DB6078" w:rsidP="00DB6078">
      <w:pPr>
        <w:pStyle w:val="Style2"/>
        <w:widowControl/>
        <w:rPr>
          <w:rStyle w:val="FontStyle60"/>
        </w:rPr>
      </w:pPr>
      <w:r>
        <w:rPr>
          <w:rStyle w:val="FontStyle60"/>
        </w:rPr>
        <w:t>Ocena dostateczna – 90% P</w:t>
      </w:r>
    </w:p>
    <w:p w14:paraId="1AE94ECE" w14:textId="77777777" w:rsidR="00DB6078" w:rsidRDefault="00DB6078" w:rsidP="00DB6078">
      <w:pPr>
        <w:pStyle w:val="Style2"/>
        <w:widowControl/>
        <w:rPr>
          <w:rStyle w:val="FontStyle60"/>
        </w:rPr>
      </w:pPr>
      <w:r>
        <w:rPr>
          <w:rStyle w:val="FontStyle60"/>
        </w:rPr>
        <w:t>Ocena dobra – 90% P + 50% PP</w:t>
      </w:r>
    </w:p>
    <w:p w14:paraId="0380EC23" w14:textId="77777777" w:rsidR="00DB6078" w:rsidRDefault="00DB6078" w:rsidP="00DB6078">
      <w:pPr>
        <w:pStyle w:val="Style2"/>
        <w:widowControl/>
        <w:rPr>
          <w:rStyle w:val="FontStyle60"/>
        </w:rPr>
      </w:pPr>
      <w:r>
        <w:rPr>
          <w:rStyle w:val="FontStyle60"/>
        </w:rPr>
        <w:t>Ocena bardzo dobra – 90% p + 90% PP</w:t>
      </w:r>
    </w:p>
    <w:p w14:paraId="03EFB025" w14:textId="77777777" w:rsidR="00DB6078" w:rsidRDefault="00DB6078" w:rsidP="00DB6078">
      <w:pPr>
        <w:pStyle w:val="Style2"/>
        <w:widowControl/>
        <w:rPr>
          <w:b/>
          <w:sz w:val="8"/>
          <w:szCs w:val="8"/>
        </w:rPr>
      </w:pPr>
      <w:r>
        <w:rPr>
          <w:rStyle w:val="FontStyle60"/>
        </w:rPr>
        <w:t>Ocena celująca – wymagania na ocenę bardzo dobrą + szczególne osiągnięcia</w:t>
      </w:r>
    </w:p>
    <w:p w14:paraId="1161423D" w14:textId="5B36C6C5" w:rsidR="00DB6078" w:rsidRDefault="00DB6078" w:rsidP="00D53010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</w:rPr>
      </w:pPr>
    </w:p>
    <w:p w14:paraId="5F745EA3" w14:textId="19C09B91" w:rsidR="00DB6078" w:rsidRDefault="00D9119A" w:rsidP="00D9119A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</w:p>
    <w:p w14:paraId="01263E63" w14:textId="77777777" w:rsidR="00DB6078" w:rsidRDefault="00DB6078" w:rsidP="00D53010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</w:rPr>
      </w:pPr>
    </w:p>
    <w:p w14:paraId="482CADE5" w14:textId="77777777" w:rsidR="00E970FE" w:rsidRDefault="00E970FE" w:rsidP="00D53010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</w:rPr>
      </w:pPr>
    </w:p>
    <w:p w14:paraId="6A25C592" w14:textId="209ED0E0" w:rsidR="00E970FE" w:rsidRPr="00D53010" w:rsidRDefault="00E970FE" w:rsidP="00E970FE">
      <w:pPr>
        <w:spacing w:line="120" w:lineRule="atLeast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Wyrażenia algebraiczne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E970FE" w14:paraId="55DC6D40" w14:textId="77777777" w:rsidTr="000400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5B9D" w14:textId="7EA880C8" w:rsidR="00E970FE" w:rsidRDefault="00E970FE" w:rsidP="00040092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Dodaje, odejmuje i mnoży sumy algebraiczne</w:t>
            </w:r>
            <w:r w:rsidR="001A3084">
              <w:rPr>
                <w:rFonts w:ascii="Cambria" w:hAnsi="Cambria" w:cs="Cambria"/>
                <w:sz w:val="24"/>
                <w:szCs w:val="24"/>
              </w:rPr>
              <w:t xml:space="preserve"> (P)</w:t>
            </w:r>
          </w:p>
        </w:tc>
      </w:tr>
      <w:tr w:rsidR="00E970FE" w14:paraId="43004993" w14:textId="77777777" w:rsidTr="000400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1A94" w14:textId="3BD87257" w:rsidR="00E970FE" w:rsidRPr="00B00A88" w:rsidRDefault="00E970FE" w:rsidP="00040092">
            <w:pPr>
              <w:pStyle w:val="Akapitzlist"/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Wyłącza jednomian przed nawias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E970FE" w14:paraId="6E5152A8" w14:textId="77777777" w:rsidTr="000400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73E0" w14:textId="4B7A0806" w:rsidR="00E970FE" w:rsidRPr="009C62CD" w:rsidRDefault="00E970FE" w:rsidP="00040092">
            <w:pPr>
              <w:pStyle w:val="Akapitzlist"/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Wykorzystuje wyrażenia algebraiczne do opisywania zależności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E970FE" w14:paraId="74C9AFC9" w14:textId="77777777" w:rsidTr="000400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E1A8" w14:textId="628AE8F8" w:rsidR="00E970FE" w:rsidRDefault="00E970FE" w:rsidP="00040092">
            <w:pPr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Używa wzorów skróconego mnożenia drugiego stopnia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</w:tbl>
    <w:p w14:paraId="3ED2EF0F" w14:textId="79D604D2" w:rsidR="00D53010" w:rsidRPr="00D53010" w:rsidRDefault="00D53010" w:rsidP="00D53010">
      <w:pPr>
        <w:spacing w:after="120" w:line="120" w:lineRule="atLeast"/>
        <w:jc w:val="both"/>
        <w:rPr>
          <w:rFonts w:ascii="Cambria" w:hAnsi="Cambria" w:cs="Cambria"/>
        </w:rPr>
      </w:pPr>
    </w:p>
    <w:p w14:paraId="68F05E97" w14:textId="1E0C14C5" w:rsidR="006B34F3" w:rsidRDefault="006B34F3" w:rsidP="006B34F3">
      <w:pPr>
        <w:spacing w:line="120" w:lineRule="atLeast"/>
        <w:jc w:val="both"/>
        <w:rPr>
          <w:rFonts w:ascii="Cambria" w:hAnsi="Cambria" w:cs="Cambria"/>
          <w:b/>
          <w:bCs/>
        </w:rPr>
      </w:pPr>
    </w:p>
    <w:p w14:paraId="6869BCA4" w14:textId="5244554F" w:rsidR="006B34F3" w:rsidRPr="00D53010" w:rsidRDefault="006B34F3" w:rsidP="006B34F3">
      <w:pPr>
        <w:spacing w:line="120" w:lineRule="atLeast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D53010">
        <w:rPr>
          <w:rFonts w:ascii="Cambria" w:hAnsi="Cambria" w:cs="Cambria"/>
          <w:b/>
          <w:bCs/>
          <w:sz w:val="24"/>
          <w:szCs w:val="24"/>
          <w:u w:val="single"/>
        </w:rPr>
        <w:t>Funkcja kw</w:t>
      </w:r>
      <w:r w:rsidR="00442CDD" w:rsidRPr="00D53010">
        <w:rPr>
          <w:rFonts w:ascii="Cambria" w:hAnsi="Cambria" w:cs="Cambria"/>
          <w:b/>
          <w:bCs/>
          <w:sz w:val="24"/>
          <w:szCs w:val="24"/>
          <w:u w:val="single"/>
        </w:rPr>
        <w:t>a</w:t>
      </w:r>
      <w:r w:rsidRPr="00D53010">
        <w:rPr>
          <w:rFonts w:ascii="Cambria" w:hAnsi="Cambria" w:cs="Cambria"/>
          <w:b/>
          <w:bCs/>
          <w:sz w:val="24"/>
          <w:szCs w:val="24"/>
          <w:u w:val="single"/>
        </w:rPr>
        <w:t>dratowa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B34F3" w14:paraId="57CD6BD9" w14:textId="77777777" w:rsidTr="009761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E19" w14:textId="061856A7" w:rsidR="006B34F3" w:rsidRDefault="00442CDD" w:rsidP="006B34F3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Szkicuje wykres funkcji kwadratowej, korzystając </w:t>
            </w:r>
            <w:r w:rsidR="00D53010">
              <w:rPr>
                <w:rFonts w:ascii="Cambria" w:hAnsi="Cambria" w:cs="Cambria"/>
                <w:sz w:val="24"/>
                <w:szCs w:val="24"/>
              </w:rPr>
              <w:t xml:space="preserve">z jej wzoru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6B34F3" w14:paraId="25D1EAA8" w14:textId="77777777" w:rsidTr="009761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4AB4" w14:textId="7A9DC4E3" w:rsidR="006B34F3" w:rsidRPr="00B00A88" w:rsidRDefault="00B00A88" w:rsidP="00B00A88">
            <w:pPr>
              <w:pStyle w:val="Akapitzlist"/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Interpretuje współczynniki występujące we wzorze funkcji kwadratowej w postaci kanonicznej i ogólnej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6B34F3" w14:paraId="5A6A533D" w14:textId="77777777" w:rsidTr="009761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EDE6" w14:textId="71EFC3A8" w:rsidR="006B34F3" w:rsidRPr="009C62CD" w:rsidRDefault="009C62CD" w:rsidP="009C62CD">
            <w:pPr>
              <w:pStyle w:val="Akapitzlist"/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Rozpoznaje równania kwadratowe z jedną niewiadomą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6B34F3" w14:paraId="234BE26D" w14:textId="77777777" w:rsidTr="009761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3E54" w14:textId="198D35FA" w:rsidR="006B34F3" w:rsidRDefault="00D24035" w:rsidP="006B34F3">
            <w:pPr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Interpretuje geometrycznie rozwiązania równania kwadratowego z jedną niewiadomą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6B34F3" w14:paraId="21152269" w14:textId="77777777" w:rsidTr="009761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3522" w14:textId="58F04519" w:rsidR="006B34F3" w:rsidRDefault="00D24035" w:rsidP="006B34F3">
            <w:pPr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Interpretuję współczynniki występujące w postaci iloczynowej funkcji kwadratowej o ile taka istnieje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6B34F3" w14:paraId="1F3743D7" w14:textId="77777777" w:rsidTr="009761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CD71" w14:textId="1A6148C5" w:rsidR="006B34F3" w:rsidRDefault="003325B4" w:rsidP="006B34F3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Stosuje związek między rozwiązaniem nierówności kwadratowej a znakiem wartości odpowiedniej funkcji kwadratowej do rozwiązania nierówności kwadratowej z jedną niewiadomą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6B34F3" w14:paraId="741F5E0B" w14:textId="77777777" w:rsidTr="009761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5624" w14:textId="4570BA51" w:rsidR="006B34F3" w:rsidRDefault="002E76F3" w:rsidP="006B34F3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Wyznacza największą i najmniejszą wartość funkcji kwadratowej w przedziale domkniętym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6B34F3" w14:paraId="12C9B596" w14:textId="77777777" w:rsidTr="009761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CA53" w14:textId="1C908035" w:rsidR="006B34F3" w:rsidRDefault="001C17D2" w:rsidP="006B34F3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Stosuje własności funkcji kwadratowej do rozwiązywania zadań optymalizacyjnych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6B34F3" w14:paraId="65E0EF2D" w14:textId="77777777" w:rsidTr="009761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F077" w14:textId="2019F2E8" w:rsidR="006B34F3" w:rsidRDefault="00976199" w:rsidP="006B34F3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Stosuje własności funkcji kwadratowej do interpretacji zagadnień geometrycznych, fizycznych osadzonych w kontekście praktycznym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</w:tbl>
    <w:p w14:paraId="43CF4FBF" w14:textId="23DCBFF5" w:rsidR="006B34F3" w:rsidRDefault="006B34F3" w:rsidP="006B34F3"/>
    <w:p w14:paraId="1F45F7D2" w14:textId="53849A49" w:rsidR="00D063E0" w:rsidRPr="00D53010" w:rsidRDefault="00D063E0" w:rsidP="00D063E0">
      <w:pPr>
        <w:spacing w:line="120" w:lineRule="atLeast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Planimetria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D063E0" w14:paraId="0B682AC3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04F6" w14:textId="003C1F76" w:rsidR="00D063E0" w:rsidRPr="00D063E0" w:rsidRDefault="00D063E0" w:rsidP="00D063E0">
            <w:pPr>
              <w:pStyle w:val="Akapitzlist"/>
              <w:numPr>
                <w:ilvl w:val="0"/>
                <w:numId w:val="6"/>
              </w:numPr>
              <w:spacing w:after="0" w:line="120" w:lineRule="atLeast"/>
              <w:rPr>
                <w:rFonts w:ascii="Cambria" w:hAnsi="Cambria" w:cs="Cambria"/>
                <w:sz w:val="24"/>
                <w:szCs w:val="24"/>
              </w:rPr>
            </w:pPr>
            <w:r w:rsidRPr="00D063E0">
              <w:rPr>
                <w:rFonts w:ascii="Cambria" w:hAnsi="Cambria" w:cs="Cambria"/>
                <w:sz w:val="24"/>
                <w:szCs w:val="24"/>
              </w:rPr>
              <w:t>Klasyfikuje trójkąty ze względu na miary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ich </w:t>
            </w:r>
            <w:r w:rsidRPr="00D063E0">
              <w:rPr>
                <w:rFonts w:ascii="Cambria" w:hAnsi="Cambria" w:cs="Cambria"/>
                <w:sz w:val="24"/>
                <w:szCs w:val="24"/>
              </w:rPr>
              <w:t xml:space="preserve"> kątów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oraz długości boków</w:t>
            </w:r>
            <w:r w:rsidR="001A3084">
              <w:rPr>
                <w:rFonts w:ascii="Cambria" w:hAnsi="Cambria" w:cs="Cambria"/>
                <w:sz w:val="24"/>
                <w:szCs w:val="24"/>
              </w:rPr>
              <w:t xml:space="preserve"> (P)</w:t>
            </w:r>
          </w:p>
        </w:tc>
      </w:tr>
      <w:tr w:rsidR="00D063E0" w14:paraId="62691F24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22B4" w14:textId="7F7BA403" w:rsidR="00D063E0" w:rsidRPr="00B00A88" w:rsidRDefault="00D063E0" w:rsidP="0088683E">
            <w:pPr>
              <w:pStyle w:val="Akapitzlist"/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Stosuje twierdzenie o sumie miar kątów wewnętrznych trójkąta do rozwiazywania zadań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D063E0" w14:paraId="2B1CDBC1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9A6A" w14:textId="27B676B4" w:rsidR="00D063E0" w:rsidRPr="009C62CD" w:rsidRDefault="00D063E0" w:rsidP="0088683E">
            <w:pPr>
              <w:pStyle w:val="Akapitzlist"/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Rozpoznaje trójkąty przystające oraz stosuje cechy przystawania trójkątów do rozwiązywania różnych problemów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D063E0" w14:paraId="3829AF5E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4FB6" w14:textId="4F59D4F1" w:rsidR="00D063E0" w:rsidRDefault="003D6FB6" w:rsidP="0088683E">
            <w:pPr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Rozpoznaje trójkąty podobne oraz stosuje cechy podobieństwa trójkątów do rozwiązywania różnych problemów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D063E0" w14:paraId="608E962C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701B" w14:textId="73D2C1D9" w:rsidR="00D063E0" w:rsidRDefault="003D6FB6" w:rsidP="0088683E">
            <w:pPr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Oblicza długości boków trójkąta podobnego do danego, mając skalę podobieństwa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D063E0" w14:paraId="530A7F72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F212" w14:textId="44408589" w:rsidR="00D063E0" w:rsidRDefault="003D6FB6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Wykorzystuje zależności między polami i obwodami wielokątów podobnych a skalą podobieństwa do rozwiązywania zadań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D063E0" w14:paraId="191828CF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0943" w14:textId="47BDB6C9" w:rsidR="00D063E0" w:rsidRDefault="003D6FB6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Stosuje twierdzenie Pitagorasa i twierdzenie odwrotne do twierdzenie Pitagorasa</w:t>
            </w:r>
            <w:r w:rsidR="0019234A">
              <w:rPr>
                <w:rFonts w:ascii="Cambria" w:hAnsi="Cambria" w:cs="Cambria"/>
              </w:rPr>
              <w:t xml:space="preserve"> do rozwiązywania zadań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D063E0" w14:paraId="5825C689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3C07" w14:textId="05C1008F" w:rsidR="00D063E0" w:rsidRDefault="0019234A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Oblicza odległość punktów w układzie współrzędnych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D063E0" w14:paraId="413B3A68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687C" w14:textId="32BC3DBC" w:rsidR="00D063E0" w:rsidRDefault="00D063E0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Stosuj</w:t>
            </w:r>
            <w:r w:rsidR="0019234A">
              <w:rPr>
                <w:rFonts w:ascii="Cambria" w:hAnsi="Cambria" w:cs="Cambria"/>
              </w:rPr>
              <w:t xml:space="preserve">ąc twierdzenie Pitagorasa , wyprowadza zależności ogólne np. dotyczące przekątnej kwadratu, wysokości </w:t>
            </w:r>
            <w:r w:rsidR="004E0513">
              <w:rPr>
                <w:rFonts w:ascii="Cambria" w:hAnsi="Cambria" w:cs="Cambria"/>
              </w:rPr>
              <w:t>trójkąta równobocznego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891209" w14:paraId="58859A1C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BEA" w14:textId="5C3976BA" w:rsidR="00891209" w:rsidRDefault="00891209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Stosuje wzory na długość przekątnej kwadratu i długość wysokości trójkąta równobocznego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891209" w14:paraId="33B4172A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481C" w14:textId="77722EEA" w:rsidR="00891209" w:rsidRDefault="00891209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Wykorzystuje własności kątów i przekątnych w kwadratach, prostokątach, równoległobokach, rombach i trapezach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891209" w14:paraId="588AE437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929" w14:textId="6050934B" w:rsidR="00891209" w:rsidRDefault="00891209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Oblicza pola i obwody czworokątów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891209" w14:paraId="3CB92230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78F" w14:textId="02BE771F" w:rsidR="00891209" w:rsidRDefault="00891209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Oblicza długość okręgu i pole koła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891209" w14:paraId="5FC81004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E18" w14:textId="126B05A6" w:rsidR="00891209" w:rsidRDefault="00891209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Rozpoznaje katy środkowe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891209" w14:paraId="60360CE6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001" w14:textId="04E6B1C8" w:rsidR="00891209" w:rsidRDefault="00891209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Oblicza długość łuku okręgu i pole wycinka koła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891209" w14:paraId="10D595A0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82D" w14:textId="356D351C" w:rsidR="00891209" w:rsidRDefault="00891209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Rozpoznaje katy wpisane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891209" w14:paraId="7265F450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2EB" w14:textId="0C5B2A90" w:rsidR="00891209" w:rsidRDefault="00891209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Stosuje zależności między kątem środkowym a wpisanym opartym na tym samym łuku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  <w:r w:rsidR="001A3084">
              <w:rPr>
                <w:rFonts w:ascii="Cambria" w:hAnsi="Cambria" w:cs="Cambria"/>
              </w:rPr>
              <w:t xml:space="preserve"> </w:t>
            </w:r>
          </w:p>
        </w:tc>
      </w:tr>
      <w:tr w:rsidR="00891209" w14:paraId="4B8B9422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36F" w14:textId="080ADD7A" w:rsidR="00891209" w:rsidRDefault="00891209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Stosuje własności środka okręgu wpisanego w trójkąta do rozwiązywania zadań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2E4887" w14:paraId="106489C3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8C7" w14:textId="3F84B45C" w:rsidR="002E4887" w:rsidRDefault="002E4887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Stosuje własności środka okręgu opisanego na trójkącie  do rozwiązywania zadań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822CC4" w14:paraId="7C8F7C43" w14:textId="77777777" w:rsidTr="008868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41B" w14:textId="665CC96E" w:rsidR="00822CC4" w:rsidRDefault="00822CC4" w:rsidP="0088683E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Wskazuje podstawowe punkty szczególne w trójkąta  : ortocentrum, środek ciężkości oraz korzysta z ich własności</w:t>
            </w:r>
            <w:r w:rsidR="001A3084">
              <w:rPr>
                <w:rFonts w:ascii="Cambria" w:hAnsi="Cambria" w:cs="Cambria"/>
              </w:rPr>
              <w:t xml:space="preserve">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</w:tbl>
    <w:p w14:paraId="66BCD379" w14:textId="7509AF02" w:rsidR="00976199" w:rsidRDefault="00976199" w:rsidP="00976199"/>
    <w:p w14:paraId="13E1D649" w14:textId="142185D7" w:rsidR="00976199" w:rsidRPr="00D53010" w:rsidRDefault="00976199" w:rsidP="00976199">
      <w:pPr>
        <w:spacing w:line="120" w:lineRule="atLeast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Trygonometria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976199" w14:paraId="789A6AAA" w14:textId="77777777" w:rsidTr="00EE400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716E" w14:textId="24449FEF" w:rsidR="00976199" w:rsidRDefault="001A3084" w:rsidP="00EE400D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Wyznacza wartości funkcji trygonometrycznych sinus, cosinus, tangens kątów ostrych w trójkącie prostokątnym </w:t>
            </w:r>
            <w:r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976199" w14:paraId="74D1E76C" w14:textId="77777777" w:rsidTr="00EE400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F690" w14:textId="0120FA51" w:rsidR="00976199" w:rsidRPr="00B00A88" w:rsidRDefault="00976199" w:rsidP="00EE400D">
            <w:pPr>
              <w:pStyle w:val="Akapitzlist"/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Wyznacza wartości funkcji trygonometrycznych sinus, cosinus, tangens </w:t>
            </w:r>
            <w:r w:rsidR="001A3084">
              <w:rPr>
                <w:rFonts w:ascii="Cambria" w:hAnsi="Cambria" w:cs="Cambria"/>
              </w:rPr>
              <w:t xml:space="preserve"> szczególnych kątów ostrych- trójkąty charakterystyczne </w:t>
            </w:r>
            <w:r w:rsidR="001A3084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976199" w14:paraId="527E32D8" w14:textId="77777777" w:rsidTr="00EE400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16C4" w14:textId="0AB83647" w:rsidR="00976199" w:rsidRPr="009C62CD" w:rsidRDefault="00976199" w:rsidP="00EE400D">
            <w:pPr>
              <w:pStyle w:val="Akapitzlist"/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Korzysta z wartości  przybliżonych funkcji trygonometrycznych (odczytuje z tablic lu</w:t>
            </w:r>
            <w:r w:rsidR="00A4652A">
              <w:rPr>
                <w:rFonts w:ascii="Cambria" w:hAnsi="Cambria" w:cs="Cambria"/>
              </w:rPr>
              <w:t>b</w:t>
            </w:r>
            <w:r>
              <w:rPr>
                <w:rFonts w:ascii="Cambria" w:hAnsi="Cambria" w:cs="Cambria"/>
              </w:rPr>
              <w:t xml:space="preserve"> korzysta z kalkulatora)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976199" w14:paraId="725EB9A1" w14:textId="77777777" w:rsidTr="00EE400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79E9" w14:textId="1C0DBFFC" w:rsidR="00976199" w:rsidRDefault="00E52962" w:rsidP="00EE400D">
            <w:pPr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Oblicza miarę kata ostrego , dla której funkcja trygonometryczna przyjmuje daną wartość ( miarę dokładną albo- korzystając z tablic lub kalkulatora- przybliżoną )</w:t>
            </w:r>
            <w:r w:rsidR="00D9119A">
              <w:rPr>
                <w:rFonts w:ascii="Cambria" w:hAnsi="Cambria" w:cs="Cambria"/>
              </w:rPr>
              <w:t xml:space="preserve"> (PP)</w:t>
            </w:r>
          </w:p>
        </w:tc>
      </w:tr>
      <w:tr w:rsidR="00976199" w14:paraId="3D358F04" w14:textId="77777777" w:rsidTr="00EE400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5B76" w14:textId="4BE8F608" w:rsidR="00976199" w:rsidRDefault="00E52962" w:rsidP="00EE400D">
            <w:pPr>
              <w:numPr>
                <w:ilvl w:val="0"/>
                <w:numId w:val="3"/>
              </w:numPr>
              <w:spacing w:after="0" w:line="12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Stosuje proste zależności pomiędzy funkcjami trygonometrycznymi tego samego kąta</w:t>
            </w:r>
          </w:p>
        </w:tc>
      </w:tr>
      <w:tr w:rsidR="00976199" w14:paraId="370C4FAC" w14:textId="77777777" w:rsidTr="00EE400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5B6D" w14:textId="2C537A13" w:rsidR="00976199" w:rsidRDefault="00E52962" w:rsidP="00EE400D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Rozwiązuje trójkąty prostokątne</w:t>
            </w:r>
            <w:r w:rsidR="00D9119A">
              <w:rPr>
                <w:rFonts w:ascii="Cambria" w:hAnsi="Cambria" w:cs="Cambria"/>
              </w:rPr>
              <w:t xml:space="preserve"> </w:t>
            </w:r>
            <w:r w:rsidR="00D9119A">
              <w:rPr>
                <w:rFonts w:ascii="Cambria" w:hAnsi="Cambria" w:cs="Cambria"/>
                <w:sz w:val="24"/>
                <w:szCs w:val="24"/>
              </w:rPr>
              <w:t>(P)</w:t>
            </w:r>
          </w:p>
        </w:tc>
      </w:tr>
      <w:tr w:rsidR="00976199" w14:paraId="715D65A9" w14:textId="77777777" w:rsidTr="00EE400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429D" w14:textId="2A870B13" w:rsidR="00976199" w:rsidRDefault="00E52962" w:rsidP="00EE400D">
            <w:pPr>
              <w:numPr>
                <w:ilvl w:val="0"/>
                <w:numId w:val="3"/>
              </w:numPr>
              <w:spacing w:after="0" w:line="12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Korzysta z własności funkcji trygonometrycznych w obliczeniach geometrycznych</w:t>
            </w:r>
            <w:r w:rsidR="00D9119A">
              <w:rPr>
                <w:rFonts w:ascii="Cambria" w:hAnsi="Cambria" w:cs="Cambria"/>
              </w:rPr>
              <w:t xml:space="preserve">(PP) </w:t>
            </w:r>
          </w:p>
        </w:tc>
      </w:tr>
    </w:tbl>
    <w:p w14:paraId="0F8BC8B4" w14:textId="77777777" w:rsidR="00976199" w:rsidRPr="00976199" w:rsidRDefault="00976199" w:rsidP="00976199"/>
    <w:sectPr w:rsidR="00976199" w:rsidRPr="00976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8E782" w14:textId="77777777" w:rsidR="00F7004D" w:rsidRDefault="00F7004D" w:rsidP="00F7004D">
      <w:pPr>
        <w:spacing w:after="0" w:line="240" w:lineRule="auto"/>
      </w:pPr>
      <w:r>
        <w:separator/>
      </w:r>
    </w:p>
  </w:endnote>
  <w:endnote w:type="continuationSeparator" w:id="0">
    <w:p w14:paraId="3B84576F" w14:textId="77777777" w:rsidR="00F7004D" w:rsidRDefault="00F7004D" w:rsidP="00F7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6640976"/>
      <w:docPartObj>
        <w:docPartGallery w:val="Page Numbers (Bottom of Page)"/>
        <w:docPartUnique/>
      </w:docPartObj>
    </w:sdtPr>
    <w:sdtEndPr/>
    <w:sdtContent>
      <w:p w14:paraId="6B267269" w14:textId="4958FB40" w:rsidR="00F7004D" w:rsidRDefault="00F700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CEFB1" w14:textId="77777777" w:rsidR="00F7004D" w:rsidRDefault="00F70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8D4FA" w14:textId="77777777" w:rsidR="00F7004D" w:rsidRDefault="00F7004D" w:rsidP="00F7004D">
      <w:pPr>
        <w:spacing w:after="0" w:line="240" w:lineRule="auto"/>
      </w:pPr>
      <w:r>
        <w:separator/>
      </w:r>
    </w:p>
  </w:footnote>
  <w:footnote w:type="continuationSeparator" w:id="0">
    <w:p w14:paraId="1E0616BD" w14:textId="77777777" w:rsidR="00F7004D" w:rsidRDefault="00F7004D" w:rsidP="00F7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FB"/>
    <w:multiLevelType w:val="hybridMultilevel"/>
    <w:tmpl w:val="B08C9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91941B5"/>
    <w:multiLevelType w:val="hybridMultilevel"/>
    <w:tmpl w:val="DA28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4C3"/>
    <w:multiLevelType w:val="hybridMultilevel"/>
    <w:tmpl w:val="B912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3E03"/>
    <w:multiLevelType w:val="hybridMultilevel"/>
    <w:tmpl w:val="C68A18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9C"/>
    <w:rsid w:val="0019234A"/>
    <w:rsid w:val="001A3084"/>
    <w:rsid w:val="001C17D2"/>
    <w:rsid w:val="00226180"/>
    <w:rsid w:val="002379A6"/>
    <w:rsid w:val="002E4887"/>
    <w:rsid w:val="002E76F3"/>
    <w:rsid w:val="003325B4"/>
    <w:rsid w:val="003D6FB6"/>
    <w:rsid w:val="00442CDD"/>
    <w:rsid w:val="00481706"/>
    <w:rsid w:val="00493A43"/>
    <w:rsid w:val="004E0513"/>
    <w:rsid w:val="00583DB4"/>
    <w:rsid w:val="00643449"/>
    <w:rsid w:val="006B34F3"/>
    <w:rsid w:val="006B6226"/>
    <w:rsid w:val="00822CC4"/>
    <w:rsid w:val="00891209"/>
    <w:rsid w:val="008D079C"/>
    <w:rsid w:val="00976199"/>
    <w:rsid w:val="009C62CD"/>
    <w:rsid w:val="00A371D5"/>
    <w:rsid w:val="00A4652A"/>
    <w:rsid w:val="00B00A88"/>
    <w:rsid w:val="00CF02CC"/>
    <w:rsid w:val="00D063E0"/>
    <w:rsid w:val="00D24035"/>
    <w:rsid w:val="00D53010"/>
    <w:rsid w:val="00D9119A"/>
    <w:rsid w:val="00DB6078"/>
    <w:rsid w:val="00E52962"/>
    <w:rsid w:val="00E970FE"/>
    <w:rsid w:val="00EA7C1D"/>
    <w:rsid w:val="00F55BED"/>
    <w:rsid w:val="00F7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BFF6"/>
  <w15:chartTrackingRefBased/>
  <w15:docId w15:val="{08EE19D4-4FE3-4CBF-9CEA-14BC96A9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4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4344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30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04D"/>
  </w:style>
  <w:style w:type="paragraph" w:styleId="Stopka">
    <w:name w:val="footer"/>
    <w:basedOn w:val="Normalny"/>
    <w:link w:val="StopkaZnak"/>
    <w:uiPriority w:val="99"/>
    <w:unhideWhenUsed/>
    <w:rsid w:val="00F7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04D"/>
  </w:style>
  <w:style w:type="paragraph" w:customStyle="1" w:styleId="Style2">
    <w:name w:val="Style2"/>
    <w:basedOn w:val="Normalny"/>
    <w:rsid w:val="00DB607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60">
    <w:name w:val="Font Style60"/>
    <w:rsid w:val="00DB6078"/>
    <w:rPr>
      <w:rFonts w:ascii="Palatino Linotype" w:hAnsi="Palatino Linotype" w:cs="Palatino Linotyp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0C03-0620-4EE5-AADB-44F403D9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Sikora-Wojcik</dc:creator>
  <cp:keywords/>
  <dc:description/>
  <cp:lastModifiedBy>Renata Sikora-Wojcik</cp:lastModifiedBy>
  <cp:revision>2</cp:revision>
  <dcterms:created xsi:type="dcterms:W3CDTF">2020-09-03T06:18:00Z</dcterms:created>
  <dcterms:modified xsi:type="dcterms:W3CDTF">2020-09-03T06:18:00Z</dcterms:modified>
</cp:coreProperties>
</file>