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A9" w:rsidRPr="006A43A9" w:rsidRDefault="006A43A9" w:rsidP="006A43A9">
      <w:pPr>
        <w:pStyle w:val="Bezodstpw"/>
        <w:rPr>
          <w:b/>
          <w:u w:val="single"/>
        </w:rPr>
      </w:pPr>
      <w:r w:rsidRPr="006A43A9">
        <w:rPr>
          <w:b/>
          <w:u w:val="single"/>
        </w:rPr>
        <w:t>Klasa – 4 – Egzamin poprawkowy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Znajomość treści lektur :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W. Gombrowicza „Ferdydurke”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S. Żeromski  „Przedwiośnie”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Z. Nałkowska „Granica”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Z. Nałkowska „Medaliony”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- K.K. Baczyński –wiersz „ </w:t>
      </w:r>
      <w:r w:rsidRPr="006A43A9">
        <w:rPr>
          <w:b/>
          <w:i/>
        </w:rPr>
        <w:t>Pokolenie,”</w:t>
      </w:r>
      <w:r w:rsidRPr="006A43A9">
        <w:rPr>
          <w:b/>
        </w:rPr>
        <w:t xml:space="preserve"> 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T. Borowski „ Opowiadania”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G. Herling- Grudziński „Inny świat”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- </w:t>
      </w:r>
      <w:proofErr w:type="spellStart"/>
      <w:r w:rsidRPr="006A43A9">
        <w:rPr>
          <w:b/>
        </w:rPr>
        <w:t>H.Krall</w:t>
      </w:r>
      <w:proofErr w:type="spellEnd"/>
      <w:r w:rsidRPr="006A43A9">
        <w:rPr>
          <w:b/>
        </w:rPr>
        <w:t xml:space="preserve"> „Zdążyć przed Panem Bogiem”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- </w:t>
      </w:r>
      <w:proofErr w:type="spellStart"/>
      <w:r w:rsidRPr="006A43A9">
        <w:rPr>
          <w:b/>
        </w:rPr>
        <w:t>A.Camus</w:t>
      </w:r>
      <w:proofErr w:type="spellEnd"/>
      <w:r w:rsidRPr="006A43A9">
        <w:rPr>
          <w:b/>
        </w:rPr>
        <w:t xml:space="preserve"> „ Dżuma”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S. Mrożek „Tango”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-  </w:t>
      </w:r>
      <w:proofErr w:type="spellStart"/>
      <w:r w:rsidRPr="006A43A9">
        <w:rPr>
          <w:b/>
        </w:rPr>
        <w:t>CZ.Miłosz</w:t>
      </w:r>
      <w:proofErr w:type="spellEnd"/>
      <w:r w:rsidRPr="006A43A9">
        <w:rPr>
          <w:b/>
        </w:rPr>
        <w:t>- wybrane wiersze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 - W. </w:t>
      </w:r>
      <w:proofErr w:type="spellStart"/>
      <w:r w:rsidRPr="006A43A9">
        <w:rPr>
          <w:b/>
        </w:rPr>
        <w:t>SZymborka</w:t>
      </w:r>
      <w:proofErr w:type="spellEnd"/>
      <w:r w:rsidRPr="006A43A9">
        <w:rPr>
          <w:b/>
        </w:rPr>
        <w:t>- wybrane wiersze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- </w:t>
      </w:r>
      <w:proofErr w:type="spellStart"/>
      <w:r w:rsidRPr="006A43A9">
        <w:rPr>
          <w:b/>
        </w:rPr>
        <w:t>T.Różewicz</w:t>
      </w:r>
      <w:proofErr w:type="spellEnd"/>
      <w:r w:rsidRPr="006A43A9">
        <w:rPr>
          <w:b/>
        </w:rPr>
        <w:t xml:space="preserve"> – wybrane wiersze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Z. Herbert- wybrane wiersze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Ugrupowania poetyckie XX –</w:t>
      </w:r>
      <w:proofErr w:type="spellStart"/>
      <w:r w:rsidRPr="006A43A9">
        <w:t>lecia</w:t>
      </w:r>
      <w:proofErr w:type="spellEnd"/>
      <w:r w:rsidRPr="006A43A9">
        <w:t xml:space="preserve"> (Skamander, Awangarda Krakowska, Futuryści)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Groteska jako sposób ukazania rzeczywistości bohatera Józia K.- Ferdydurke W. Gombrowicza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Obraz rewolucji w Rosji - S. Żeromski </w:t>
      </w:r>
      <w:r w:rsidRPr="006A43A9">
        <w:rPr>
          <w:i/>
        </w:rPr>
        <w:t>Przedwiośnie.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i/>
        </w:rPr>
        <w:t>Przedwiośnie</w:t>
      </w:r>
      <w:r w:rsidRPr="006A43A9">
        <w:t xml:space="preserve"> w kontekście problemów młodego państwa.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Losy Cezarego Baryki na tle konwulsyjnej historii.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Krytyczny obraz społeczeństwa w </w:t>
      </w:r>
      <w:r w:rsidRPr="006A43A9">
        <w:rPr>
          <w:i/>
        </w:rPr>
        <w:t>Granicy</w:t>
      </w:r>
      <w:r w:rsidRPr="006A43A9">
        <w:t xml:space="preserve"> Z. Nałkowskiej.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Zenon Ziembiewicz - próba oceny jego postawy moralnej.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i/>
        </w:rPr>
        <w:t>Granica</w:t>
      </w:r>
      <w:r w:rsidRPr="006A43A9">
        <w:t xml:space="preserve"> - wieloznaczność tytułu powieści.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K. K. Baczyński przedstawicielem pokolenia Kolumbów.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i/>
        </w:rPr>
        <w:t>Nas nauczono</w:t>
      </w:r>
      <w:r w:rsidRPr="006A43A9">
        <w:t xml:space="preserve"> ... Tragizm pokolenia Kolumbów w poezji K. K. Baczyńskiego.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i/>
        </w:rPr>
        <w:t>Medaliony</w:t>
      </w:r>
      <w:r w:rsidRPr="006A43A9">
        <w:t xml:space="preserve"> Z. Nałkowskiej dokumentem zbrodni ludobójstwa.(geneza, wyjaśnienie sensu tytułu)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i/>
        </w:rPr>
        <w:t>Ludzie ludziom zgotowali ten los</w:t>
      </w:r>
      <w:r w:rsidRPr="006A43A9">
        <w:t xml:space="preserve"> – wpływ wojny na psychikę człowieka.(wyjaśnienie sensu motta)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Powszedni dzień okupacji w</w:t>
      </w:r>
      <w:r w:rsidRPr="006A43A9">
        <w:rPr>
          <w:i/>
        </w:rPr>
        <w:t xml:space="preserve"> Pożegnaniu z Marią</w:t>
      </w:r>
      <w:r w:rsidRPr="006A43A9">
        <w:t xml:space="preserve"> T. Borowskiego.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Sytuacja więźnia zlagrowanego – na podstawie opowiadań Borowskiego.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Kodeks moralny w poezji Różewicza.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Więzień „Innego świata” – bohater utworu G. Herlinga - Grudzińskiego.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Rzeczywistość życia  w łagrach na przykładzie losu: </w:t>
      </w:r>
      <w:proofErr w:type="spellStart"/>
      <w:r w:rsidRPr="006A43A9">
        <w:t>Pomomarieniki</w:t>
      </w:r>
      <w:proofErr w:type="spellEnd"/>
      <w:r w:rsidRPr="006A43A9">
        <w:t xml:space="preserve">, </w:t>
      </w:r>
      <w:proofErr w:type="spellStart"/>
      <w:r w:rsidRPr="006A43A9">
        <w:t>Pamfiłowa</w:t>
      </w:r>
      <w:proofErr w:type="spellEnd"/>
      <w:r w:rsidRPr="006A43A9">
        <w:t xml:space="preserve">, </w:t>
      </w:r>
      <w:proofErr w:type="spellStart"/>
      <w:r w:rsidRPr="006A43A9">
        <w:t>Kostylewa</w:t>
      </w:r>
      <w:proofErr w:type="spellEnd"/>
      <w:r w:rsidRPr="006A43A9">
        <w:t xml:space="preserve">, </w:t>
      </w:r>
      <w:proofErr w:type="spellStart"/>
      <w:r w:rsidRPr="006A43A9">
        <w:t>Gorcewa</w:t>
      </w:r>
      <w:proofErr w:type="spellEnd"/>
      <w:r w:rsidRPr="006A43A9">
        <w:t>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Wyjaśnienie różnic między łagrami a lagrami.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Motyw zagłady i motyw ocalenia w poezji Cz. Miłosza.- „ </w:t>
      </w:r>
      <w:proofErr w:type="spellStart"/>
      <w:r w:rsidRPr="006A43A9">
        <w:t>Campio</w:t>
      </w:r>
      <w:proofErr w:type="spellEnd"/>
      <w:r w:rsidRPr="006A43A9">
        <w:t xml:space="preserve"> di </w:t>
      </w:r>
      <w:proofErr w:type="spellStart"/>
      <w:r w:rsidRPr="006A43A9">
        <w:t>Fiori</w:t>
      </w:r>
      <w:proofErr w:type="spellEnd"/>
      <w:r w:rsidRPr="006A43A9">
        <w:t>”, ”Piosenka o końcu świata”,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Czesław Miłosz jako współczesny moralista.- „Moja wierna mowo”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Dekalog współczesnego człowieka w oparciu o wiersz Z. Herberta” Przesłanie Pana Cogito”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Przedstawienie i charakterystyka bohatera reportażu H. Kral l-„ Zdążyć przed Panem Bogiem”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Trudne wybory bohaterów reportażu Hanny Krall.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Postawa M. Edelmana wobec historii.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Wyjaśnienie znaczenia tytułu „Zdążyć przed Panem Bogiem”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Postawa człowieka w sytuacji zagrożenia – A. Camus </w:t>
      </w:r>
      <w:r w:rsidRPr="006A43A9">
        <w:rPr>
          <w:i/>
        </w:rPr>
        <w:t>Dżuma</w:t>
      </w:r>
      <w:r w:rsidRPr="006A43A9">
        <w:t>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Paraboliczność utworu.- A. Camusa „Dżuma”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Wisława Szymborska – pierwsza dama polskiej poezji, charakterystyka twórczości i problematyki na wybranych utworach.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Pokolenie zbuntowanych – </w:t>
      </w:r>
      <w:r w:rsidRPr="006A43A9">
        <w:rPr>
          <w:i/>
          <w:iCs/>
        </w:rPr>
        <w:t xml:space="preserve">Tango </w:t>
      </w:r>
      <w:r w:rsidRPr="006A43A9">
        <w:t xml:space="preserve"> Mrożka.(charakterystyka relacji w rodzinie i bohaterów”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Znaczenie tytułu „Tango”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Charakterystyka poezji turpistycznej(</w:t>
      </w:r>
      <w:proofErr w:type="spellStart"/>
      <w:r w:rsidRPr="006A43A9">
        <w:t>S.Grochowiak</w:t>
      </w:r>
      <w:proofErr w:type="spellEnd"/>
      <w:r w:rsidRPr="006A43A9">
        <w:t>) i lingwistycznej (S. Białoszewski)</w:t>
      </w:r>
    </w:p>
    <w:p w:rsid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u w:val="single"/>
        </w:rPr>
        <w:t>Znajomość i rozumienie pojęć</w:t>
      </w:r>
      <w:r w:rsidRPr="006A43A9">
        <w:t>:</w:t>
      </w:r>
      <w:r w:rsidRPr="006A43A9">
        <w:rPr>
          <w:i/>
        </w:rPr>
        <w:t xml:space="preserve"> </w:t>
      </w:r>
      <w:proofErr w:type="spellStart"/>
      <w:r w:rsidRPr="006A43A9">
        <w:rPr>
          <w:i/>
        </w:rPr>
        <w:t>literatyra</w:t>
      </w:r>
      <w:proofErr w:type="spellEnd"/>
      <w:r w:rsidRPr="006A43A9">
        <w:rPr>
          <w:i/>
        </w:rPr>
        <w:t xml:space="preserve"> faktu, narracja behawioralna, reifikacja, upodlenie, reedukacja, łagier, lagier, system totalitarny, turpizm, </w:t>
      </w:r>
      <w:proofErr w:type="spellStart"/>
      <w:r w:rsidRPr="006A43A9">
        <w:rPr>
          <w:i/>
        </w:rPr>
        <w:t>lingwizm</w:t>
      </w:r>
      <w:proofErr w:type="spellEnd"/>
      <w:r w:rsidRPr="006A43A9">
        <w:rPr>
          <w:i/>
        </w:rPr>
        <w:t>, nowomowa ,parabola</w:t>
      </w:r>
      <w:r w:rsidRPr="006A43A9">
        <w:t>.</w:t>
      </w:r>
    </w:p>
    <w:p w:rsidR="006A43A9" w:rsidRDefault="006A43A9" w:rsidP="006A43A9">
      <w:pPr>
        <w:pStyle w:val="Bezodstpw"/>
      </w:pPr>
    </w:p>
    <w:p w:rsidR="006A43A9" w:rsidRDefault="006A43A9" w:rsidP="006A43A9">
      <w:pPr>
        <w:pStyle w:val="Bezodstpw"/>
      </w:pPr>
    </w:p>
    <w:p w:rsidR="006A43A9" w:rsidRDefault="006A43A9" w:rsidP="006A43A9">
      <w:pPr>
        <w:pStyle w:val="Bezodstpw"/>
      </w:pPr>
    </w:p>
    <w:p w:rsidR="006A43A9" w:rsidRDefault="006A43A9" w:rsidP="006A43A9">
      <w:pPr>
        <w:pStyle w:val="Bezodstpw"/>
      </w:pPr>
    </w:p>
    <w:p w:rsidR="003D7201" w:rsidRPr="003D7201" w:rsidRDefault="003D7201" w:rsidP="003D7201">
      <w:pPr>
        <w:pStyle w:val="Bezodstpw"/>
        <w:rPr>
          <w:b/>
          <w:sz w:val="24"/>
          <w:szCs w:val="24"/>
        </w:rPr>
      </w:pPr>
      <w:r w:rsidRPr="003D7201">
        <w:rPr>
          <w:b/>
          <w:sz w:val="24"/>
          <w:szCs w:val="24"/>
        </w:rPr>
        <w:lastRenderedPageBreak/>
        <w:t xml:space="preserve">Klasa II – </w:t>
      </w:r>
      <w:proofErr w:type="spellStart"/>
      <w:r w:rsidRPr="003D7201">
        <w:rPr>
          <w:b/>
          <w:sz w:val="24"/>
          <w:szCs w:val="24"/>
        </w:rPr>
        <w:t>j.polski</w:t>
      </w:r>
      <w:proofErr w:type="spellEnd"/>
    </w:p>
    <w:p w:rsidR="003D7201" w:rsidRDefault="003D7201" w:rsidP="003D7201">
      <w:pPr>
        <w:pStyle w:val="Bezodstpw"/>
      </w:pPr>
    </w:p>
    <w:p w:rsidR="003D7201" w:rsidRDefault="003D7201" w:rsidP="003D7201">
      <w:pPr>
        <w:pStyle w:val="Bezodstpw"/>
      </w:pPr>
      <w:r>
        <w:t>- Charakterystyka epoki oświecenie i romantyzm ( światopogląd, czas trwania epoki w Europie i w Polsce, filozofia, przedstawiciele)</w:t>
      </w:r>
    </w:p>
    <w:p w:rsidR="003D7201" w:rsidRDefault="003D7201" w:rsidP="003D7201">
      <w:pPr>
        <w:pStyle w:val="Bezodstpw"/>
      </w:pPr>
      <w:r>
        <w:t>- Bajki i satyry I. Krasickiego (wybór)- cechy gatunkowe, treść, problematyka</w:t>
      </w:r>
    </w:p>
    <w:p w:rsidR="003D7201" w:rsidRDefault="003D7201" w:rsidP="003D7201">
      <w:pPr>
        <w:pStyle w:val="Bezodstpw"/>
      </w:pPr>
      <w:r>
        <w:t>- reformy S.A. Poniatowskiego</w:t>
      </w:r>
    </w:p>
    <w:p w:rsidR="003D7201" w:rsidRDefault="003D7201" w:rsidP="003D7201">
      <w:pPr>
        <w:pStyle w:val="Bezodstpw"/>
      </w:pPr>
      <w:r>
        <w:t>- Ocena społeczeństwa polskiego zawarta w satyrach i bajkach I. Krasickiego</w:t>
      </w:r>
    </w:p>
    <w:p w:rsidR="003D7201" w:rsidRDefault="003D7201" w:rsidP="003D7201">
      <w:pPr>
        <w:pStyle w:val="Bezodstpw"/>
      </w:pPr>
      <w:r>
        <w:t>- Biografia A. Mickiewicza jako klucz do odczytania jego twórczości (wpływ przeżyć osobistych poety i sytuacji historycznej na twórczość)</w:t>
      </w:r>
    </w:p>
    <w:p w:rsidR="003D7201" w:rsidRDefault="003D7201" w:rsidP="003D7201">
      <w:pPr>
        <w:pStyle w:val="Bezodstpw"/>
      </w:pPr>
      <w:r>
        <w:t>- Ideały romantyków w „Odzie do młodości” A. Mickiewicza.</w:t>
      </w:r>
    </w:p>
    <w:p w:rsidR="003D7201" w:rsidRDefault="003D7201" w:rsidP="003D7201">
      <w:pPr>
        <w:pStyle w:val="Bezodstpw"/>
      </w:pPr>
      <w:r>
        <w:t>- „Romantyczność”- jako manifest programowy romantyzmu.</w:t>
      </w:r>
    </w:p>
    <w:p w:rsidR="003D7201" w:rsidRDefault="003D7201" w:rsidP="003D7201">
      <w:pPr>
        <w:pStyle w:val="Bezodstpw"/>
      </w:pPr>
      <w:r>
        <w:t>- Kodeks etyczny – problem winy i kary w „Balladach i romansach” A. Mickiewicza (</w:t>
      </w:r>
      <w:proofErr w:type="spellStart"/>
      <w:r>
        <w:t>Lilije</w:t>
      </w:r>
      <w:proofErr w:type="spellEnd"/>
      <w:r>
        <w:t xml:space="preserve">, Świteź, Świtezianka) </w:t>
      </w:r>
    </w:p>
    <w:p w:rsidR="003D7201" w:rsidRDefault="003D7201" w:rsidP="003D7201">
      <w:pPr>
        <w:pStyle w:val="Bezodstpw"/>
      </w:pPr>
      <w:r>
        <w:t>-„ Sonety krymskie” lirycznym pamiętnikiem poety – wygnańca.(geneza, analiza sonetów, środki stylistyczne, cechy gatunku sonetu)</w:t>
      </w:r>
    </w:p>
    <w:p w:rsidR="003D7201" w:rsidRDefault="003D7201" w:rsidP="003D7201">
      <w:pPr>
        <w:pStyle w:val="Bezodstpw"/>
      </w:pPr>
      <w:r>
        <w:t>- Męczennicy narodowej sprawy w „</w:t>
      </w:r>
      <w:proofErr w:type="spellStart"/>
      <w:r>
        <w:t>Dziadach”cz</w:t>
      </w:r>
      <w:proofErr w:type="spellEnd"/>
      <w:r>
        <w:t xml:space="preserve">. III (Sc. więzienna, historia Cichowskiego, Sobolewskiego, bajka </w:t>
      </w:r>
      <w:proofErr w:type="spellStart"/>
      <w:r>
        <w:t>Żegoty</w:t>
      </w:r>
      <w:proofErr w:type="spellEnd"/>
      <w:r>
        <w:t>, Sc. Salon warszawski)</w:t>
      </w:r>
    </w:p>
    <w:p w:rsidR="003D7201" w:rsidRDefault="003D7201" w:rsidP="003D7201">
      <w:pPr>
        <w:pStyle w:val="Bezodstpw"/>
      </w:pPr>
      <w:r>
        <w:t>- Przemiana  Gustawa- Konrada (Prolog) – „Dziady cz. III” A. Mickiewicza</w:t>
      </w:r>
    </w:p>
    <w:p w:rsidR="003D7201" w:rsidRDefault="003D7201" w:rsidP="003D7201">
      <w:pPr>
        <w:pStyle w:val="Bezodstpw"/>
      </w:pPr>
      <w:r>
        <w:t>- Prometeizm Wielkiej Improwizacji.- „Dziady cz. III” A. Mickiewicza</w:t>
      </w:r>
    </w:p>
    <w:p w:rsidR="003D7201" w:rsidRDefault="003D7201" w:rsidP="003D7201">
      <w:pPr>
        <w:pStyle w:val="Bezodstpw"/>
      </w:pPr>
      <w:r>
        <w:t>- Idea mesjanizmu w „Widzeniu ks. Piotra”- „Dziady cz. III” A. Mickiewicza</w:t>
      </w:r>
    </w:p>
    <w:p w:rsidR="003D7201" w:rsidRDefault="003D7201" w:rsidP="003D7201">
      <w:pPr>
        <w:pStyle w:val="Bezodstpw"/>
      </w:pPr>
      <w:r>
        <w:t>- Cechy dramatu romantycznego (na przykładzie )</w:t>
      </w:r>
    </w:p>
    <w:p w:rsidR="003D7201" w:rsidRDefault="003D7201" w:rsidP="003D7201">
      <w:pPr>
        <w:pStyle w:val="Bezodstpw"/>
      </w:pPr>
      <w:r>
        <w:t>-Życie soplicowskiej szlachty - charakterystyka szlachty polskiej w „Panu Tadeuszu” A. Mickiewicza</w:t>
      </w:r>
    </w:p>
    <w:p w:rsidR="003D7201" w:rsidRDefault="003D7201" w:rsidP="003D7201">
      <w:pPr>
        <w:pStyle w:val="Bezodstpw"/>
      </w:pPr>
      <w:r>
        <w:t>- Losy Jacka Soplicy i ocena postawy.</w:t>
      </w:r>
    </w:p>
    <w:p w:rsidR="003D7201" w:rsidRDefault="003D7201" w:rsidP="003D7201">
      <w:pPr>
        <w:pStyle w:val="Bezodstpw"/>
      </w:pPr>
      <w:r>
        <w:t>- Cechy epopei narodowej.</w:t>
      </w:r>
    </w:p>
    <w:p w:rsidR="003D7201" w:rsidRDefault="003D7201" w:rsidP="003D7201">
      <w:pPr>
        <w:pStyle w:val="Bezodstpw"/>
      </w:pPr>
      <w:r>
        <w:t>- Obraz „kraju lat dziecinnych” – idealizacja Soplicowa w „Panu Tadeuszu” A. Mickiewicza</w:t>
      </w:r>
    </w:p>
    <w:p w:rsidR="003D7201" w:rsidRDefault="003D7201" w:rsidP="003D7201">
      <w:pPr>
        <w:pStyle w:val="Bezodstpw"/>
      </w:pPr>
      <w:r>
        <w:t>- Psychologiczny portret Kordiana, bohatera  dramatu J. Słowackiego</w:t>
      </w:r>
    </w:p>
    <w:p w:rsidR="003D7201" w:rsidRDefault="003D7201" w:rsidP="003D7201">
      <w:pPr>
        <w:pStyle w:val="Bezodstpw"/>
      </w:pPr>
      <w:r>
        <w:t>- Droga Kordiana na Monte Blanc i próba realizacji celu.</w:t>
      </w:r>
    </w:p>
    <w:p w:rsidR="003D7201" w:rsidRDefault="003D7201" w:rsidP="003D7201">
      <w:pPr>
        <w:pStyle w:val="Bezodstpw"/>
      </w:pPr>
      <w:r>
        <w:t>- Heroiczna klęska Kordiana (</w:t>
      </w:r>
      <w:proofErr w:type="spellStart"/>
      <w:r>
        <w:t>winkelriedyzm</w:t>
      </w:r>
      <w:proofErr w:type="spellEnd"/>
      <w:r>
        <w:t>)</w:t>
      </w:r>
    </w:p>
    <w:p w:rsidR="003D7201" w:rsidRDefault="003D7201" w:rsidP="003D7201">
      <w:pPr>
        <w:pStyle w:val="Bezodstpw"/>
      </w:pPr>
      <w:bookmarkStart w:id="0" w:name="_GoBack"/>
      <w:bookmarkEnd w:id="0"/>
      <w:r>
        <w:t>- Cechy bohatera romantycznego na dowolnym przykładzie</w:t>
      </w:r>
    </w:p>
    <w:p w:rsidR="003D7201" w:rsidRDefault="003D7201" w:rsidP="003D7201">
      <w:pPr>
        <w:pStyle w:val="Bezodstpw"/>
      </w:pPr>
      <w:r>
        <w:t xml:space="preserve">- pojęcia :sentymentalizm, klasycyzm, racjonalizm, empiryzm, dydaktyzm, alegoria, motto, makaronizm, orientalizm, ludowość,  mesjanizm, prometeizm, sonet, profetyzm, bohater romantyczny, epopeja, ballada, </w:t>
      </w:r>
    </w:p>
    <w:p w:rsidR="003D7201" w:rsidRDefault="003D7201" w:rsidP="003D7201">
      <w:pPr>
        <w:pStyle w:val="Bezodstpw"/>
      </w:pPr>
    </w:p>
    <w:p w:rsidR="003D7201" w:rsidRDefault="003D7201" w:rsidP="003D7201">
      <w:pPr>
        <w:pStyle w:val="Bezodstpw"/>
      </w:pPr>
      <w:r>
        <w:t>- znajomość treści lektur!:</w:t>
      </w:r>
    </w:p>
    <w:p w:rsidR="003D7201" w:rsidRDefault="003D7201" w:rsidP="003D7201">
      <w:pPr>
        <w:pStyle w:val="Bezodstpw"/>
      </w:pPr>
      <w:r>
        <w:t>•</w:t>
      </w:r>
      <w:r>
        <w:tab/>
        <w:t>Satyry I. Krasickiego :”Do króla”, „Świat zepsuty”, „Żona modna”</w:t>
      </w:r>
    </w:p>
    <w:p w:rsidR="003D7201" w:rsidRDefault="003D7201" w:rsidP="003D7201">
      <w:pPr>
        <w:pStyle w:val="Bezodstpw"/>
      </w:pPr>
      <w:r>
        <w:t>•</w:t>
      </w:r>
      <w:r>
        <w:tab/>
        <w:t>Baki I. Krasickiego  (wybór)</w:t>
      </w:r>
    </w:p>
    <w:p w:rsidR="003D7201" w:rsidRDefault="003D7201" w:rsidP="003D7201">
      <w:pPr>
        <w:pStyle w:val="Bezodstpw"/>
      </w:pPr>
      <w:r>
        <w:t>•</w:t>
      </w:r>
      <w:r>
        <w:tab/>
        <w:t xml:space="preserve"> „Oda do młodości” A. Mickiewicz</w:t>
      </w:r>
    </w:p>
    <w:p w:rsidR="003D7201" w:rsidRDefault="003D7201" w:rsidP="003D7201">
      <w:pPr>
        <w:pStyle w:val="Bezodstpw"/>
      </w:pPr>
      <w:r>
        <w:t>•</w:t>
      </w:r>
      <w:r>
        <w:tab/>
        <w:t xml:space="preserve">„Ballady  i romanse” A. Mickiewicz  ( </w:t>
      </w:r>
      <w:proofErr w:type="spellStart"/>
      <w:r>
        <w:t>Lilije</w:t>
      </w:r>
      <w:proofErr w:type="spellEnd"/>
      <w:r>
        <w:t xml:space="preserve"> , Świteź, Świtezianka, Romantyczność) </w:t>
      </w:r>
    </w:p>
    <w:p w:rsidR="003D7201" w:rsidRDefault="003D7201" w:rsidP="003D7201">
      <w:pPr>
        <w:pStyle w:val="Bezodstpw"/>
      </w:pPr>
      <w:r>
        <w:t>•</w:t>
      </w:r>
      <w:r>
        <w:tab/>
        <w:t>„Dziady” cz. IV A. Mickiewicz</w:t>
      </w:r>
    </w:p>
    <w:p w:rsidR="003D7201" w:rsidRDefault="003D7201" w:rsidP="003D7201">
      <w:pPr>
        <w:pStyle w:val="Bezodstpw"/>
      </w:pPr>
      <w:r>
        <w:t>•</w:t>
      </w:r>
      <w:r>
        <w:tab/>
        <w:t xml:space="preserve"> „Dziady” cz. III A. Mickiewicz</w:t>
      </w:r>
    </w:p>
    <w:p w:rsidR="003D7201" w:rsidRDefault="003D7201" w:rsidP="003D7201">
      <w:pPr>
        <w:pStyle w:val="Bezodstpw"/>
      </w:pPr>
      <w:r>
        <w:t>•</w:t>
      </w:r>
      <w:r>
        <w:tab/>
        <w:t>„Pan Tadeusz” A. Mickiewicz</w:t>
      </w:r>
    </w:p>
    <w:p w:rsidR="003D7201" w:rsidRDefault="003D7201" w:rsidP="003D7201">
      <w:pPr>
        <w:pStyle w:val="Bezodstpw"/>
      </w:pPr>
      <w:r>
        <w:t>•</w:t>
      </w:r>
      <w:r>
        <w:tab/>
        <w:t>„Kordian” J. Słowacki</w:t>
      </w:r>
    </w:p>
    <w:p w:rsidR="00E20689" w:rsidRDefault="00E20689" w:rsidP="006A43A9">
      <w:pPr>
        <w:pStyle w:val="Bezodstpw"/>
      </w:pPr>
    </w:p>
    <w:sectPr w:rsidR="00E20689" w:rsidSect="006A43A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E0A"/>
    <w:multiLevelType w:val="hybridMultilevel"/>
    <w:tmpl w:val="D32A9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84413"/>
    <w:multiLevelType w:val="hybridMultilevel"/>
    <w:tmpl w:val="DE7CEC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8"/>
    <w:rsid w:val="002E6688"/>
    <w:rsid w:val="003D7201"/>
    <w:rsid w:val="006A43A9"/>
    <w:rsid w:val="00E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4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2019-06-21T07:40:00Z</dcterms:created>
  <dcterms:modified xsi:type="dcterms:W3CDTF">2019-06-21T07:47:00Z</dcterms:modified>
</cp:coreProperties>
</file>