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144" w:rsidRPr="007804DC" w:rsidRDefault="00E21144" w:rsidP="00E21144">
      <w:pPr>
        <w:pStyle w:val="Tekstglowny"/>
        <w:jc w:val="center"/>
        <w:rPr>
          <w:b/>
          <w:bCs/>
        </w:rPr>
      </w:pPr>
      <w:r w:rsidRPr="007804DC">
        <w:rPr>
          <w:b/>
          <w:bCs/>
        </w:rPr>
        <w:t>WYMAGANIA NA POSZCZEGÓLNE OCENY</w:t>
      </w:r>
    </w:p>
    <w:p w:rsidR="00E21144" w:rsidRPr="007804DC" w:rsidRDefault="00E21144" w:rsidP="00E21144">
      <w:pPr>
        <w:pStyle w:val="Tekstglowny"/>
        <w:jc w:val="center"/>
        <w:rPr>
          <w:b/>
          <w:bCs/>
          <w:sz w:val="22"/>
          <w:szCs w:val="22"/>
        </w:rPr>
      </w:pPr>
      <w:r w:rsidRPr="007804DC">
        <w:rPr>
          <w:b/>
          <w:bCs/>
          <w:sz w:val="22"/>
          <w:szCs w:val="22"/>
        </w:rPr>
        <w:t>Z JĘZYKA POLSKIEGO</w:t>
      </w:r>
    </w:p>
    <w:p w:rsidR="00E21144" w:rsidRPr="007804DC" w:rsidRDefault="00E21144" w:rsidP="00E21144">
      <w:pPr>
        <w:pStyle w:val="Tekstglowny"/>
        <w:jc w:val="center"/>
        <w:rPr>
          <w:b/>
          <w:bCs/>
          <w:sz w:val="22"/>
          <w:szCs w:val="22"/>
        </w:rPr>
      </w:pPr>
      <w:r w:rsidRPr="007804DC">
        <w:rPr>
          <w:b/>
          <w:bCs/>
          <w:sz w:val="22"/>
          <w:szCs w:val="22"/>
        </w:rPr>
        <w:t>W KLAS</w:t>
      </w:r>
      <w:r>
        <w:rPr>
          <w:b/>
          <w:bCs/>
          <w:sz w:val="22"/>
          <w:szCs w:val="22"/>
        </w:rPr>
        <w:t xml:space="preserve">IE 2 BRANŻOWEJ SZKOŁY I STOPNIA </w:t>
      </w:r>
    </w:p>
    <w:p w:rsidR="00E21144" w:rsidRDefault="00E21144" w:rsidP="00E21144">
      <w:pPr>
        <w:pStyle w:val="Tekstglown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(wypowiedź ustna i wypowiedź pisemna)</w:t>
      </w:r>
    </w:p>
    <w:p w:rsidR="00E21144" w:rsidRPr="0098108E" w:rsidRDefault="00E21144" w:rsidP="00E21144">
      <w:pPr>
        <w:pStyle w:val="Tekstglowny"/>
        <w:rPr>
          <w:b/>
          <w:bCs/>
        </w:rPr>
      </w:pPr>
    </w:p>
    <w:p w:rsidR="00F563FA" w:rsidRPr="0098108E" w:rsidRDefault="00F563FA" w:rsidP="007804DC">
      <w:pPr>
        <w:pStyle w:val="Tekstglowny"/>
        <w:rPr>
          <w:b/>
          <w:bCs/>
        </w:rPr>
      </w:pPr>
    </w:p>
    <w:p w:rsidR="00F563FA" w:rsidRDefault="00F563FA" w:rsidP="007804DC">
      <w:pPr>
        <w:pStyle w:val="Tekstglowny"/>
        <w:rPr>
          <w:b/>
          <w:bCs/>
        </w:rPr>
      </w:pPr>
      <w:r w:rsidRPr="0098108E">
        <w:rPr>
          <w:b/>
          <w:bCs/>
        </w:rPr>
        <w:t>Ocena dopuszczająca</w:t>
      </w:r>
    </w:p>
    <w:p w:rsidR="00F563FA" w:rsidRPr="0098108E" w:rsidRDefault="00F563FA" w:rsidP="007804DC">
      <w:pPr>
        <w:pStyle w:val="Tekstglowny"/>
        <w:rPr>
          <w:b/>
          <w:bCs/>
        </w:rPr>
      </w:pPr>
      <w:r>
        <w:rPr>
          <w:b/>
          <w:bCs/>
        </w:rPr>
        <w:t>Uczeń:</w:t>
      </w:r>
    </w:p>
    <w:p w:rsidR="00F563FA" w:rsidRPr="007D6D63" w:rsidRDefault="00F563FA" w:rsidP="007804DC">
      <w:pPr>
        <w:pStyle w:val="Tekstglowny"/>
      </w:pPr>
      <w:r>
        <w:t xml:space="preserve">–  </w:t>
      </w:r>
      <w:r w:rsidRPr="007D6D63">
        <w:t>podejmuje próbę rozmowy</w:t>
      </w:r>
    </w:p>
    <w:p w:rsidR="00F563FA" w:rsidRPr="007D6D63" w:rsidRDefault="00F563FA" w:rsidP="007804DC">
      <w:pPr>
        <w:pStyle w:val="Tekstglowny"/>
      </w:pPr>
      <w:r>
        <w:t xml:space="preserve">–  </w:t>
      </w:r>
      <w:r w:rsidRPr="007D6D63">
        <w:t>posługuje się nie</w:t>
      </w:r>
      <w:r>
        <w:t>skomplikowanym</w:t>
      </w:r>
      <w:r w:rsidRPr="007D6D63">
        <w:t xml:space="preserve"> słownictwem</w:t>
      </w:r>
    </w:p>
    <w:p w:rsidR="00F563FA" w:rsidRPr="007D6D63" w:rsidRDefault="00F563FA" w:rsidP="007804DC">
      <w:pPr>
        <w:pStyle w:val="Tekstglowny"/>
      </w:pPr>
      <w:r>
        <w:t xml:space="preserve">–  </w:t>
      </w:r>
      <w:r w:rsidRPr="007D6D63">
        <w:t>tworzy wypowiedź komunikatywną</w:t>
      </w:r>
    </w:p>
    <w:p w:rsidR="00F563FA" w:rsidRPr="007D6D63" w:rsidRDefault="00F563FA" w:rsidP="007804DC">
      <w:pPr>
        <w:pStyle w:val="Tekstglowny"/>
      </w:pPr>
      <w:r>
        <w:t xml:space="preserve">–  </w:t>
      </w:r>
      <w:r w:rsidRPr="007D6D63">
        <w:t>stosuje się do zasad ortografii polskiej</w:t>
      </w:r>
    </w:p>
    <w:p w:rsidR="00F563FA" w:rsidRPr="007D6D63" w:rsidRDefault="00F563FA" w:rsidP="007804DC">
      <w:pPr>
        <w:pStyle w:val="Tekstglowny"/>
      </w:pPr>
      <w:r>
        <w:t xml:space="preserve">–  </w:t>
      </w:r>
      <w:r w:rsidRPr="007D6D63">
        <w:t>tworzy notatkę z lekcji</w:t>
      </w:r>
    </w:p>
    <w:p w:rsidR="00F563FA" w:rsidRPr="007D6D63" w:rsidRDefault="00F563FA" w:rsidP="007804DC">
      <w:pPr>
        <w:pStyle w:val="Tekstglowny"/>
      </w:pPr>
      <w:r>
        <w:t xml:space="preserve">–  </w:t>
      </w:r>
      <w:r w:rsidRPr="007D6D63">
        <w:t>tworzy pisma użytkowe</w:t>
      </w:r>
    </w:p>
    <w:p w:rsidR="00F563FA" w:rsidRPr="007D6D63" w:rsidRDefault="00F563FA" w:rsidP="007804DC">
      <w:pPr>
        <w:pStyle w:val="Tekstglowny"/>
      </w:pPr>
      <w:r>
        <w:t xml:space="preserve">–  </w:t>
      </w:r>
      <w:r w:rsidRPr="007D6D63">
        <w:t xml:space="preserve">wykonuje zadania zgodnie z instrukcją </w:t>
      </w:r>
    </w:p>
    <w:p w:rsidR="00F563FA" w:rsidRPr="007D6D63" w:rsidRDefault="00F563FA" w:rsidP="007804DC">
      <w:pPr>
        <w:pStyle w:val="Tekstglowny"/>
      </w:pPr>
      <w:r>
        <w:t xml:space="preserve">–  </w:t>
      </w:r>
      <w:r w:rsidRPr="007D6D63">
        <w:t>korzysta z księgozbior</w:t>
      </w:r>
      <w:r>
        <w:t>u</w:t>
      </w:r>
      <w:r w:rsidRPr="007D6D63">
        <w:t xml:space="preserve"> szkoln</w:t>
      </w:r>
      <w:r>
        <w:t xml:space="preserve">ego </w:t>
      </w:r>
    </w:p>
    <w:p w:rsidR="00F563FA" w:rsidRDefault="00F563FA" w:rsidP="007804DC">
      <w:pPr>
        <w:pStyle w:val="Tekstglowny"/>
      </w:pPr>
      <w:r>
        <w:t xml:space="preserve">–  </w:t>
      </w:r>
      <w:r w:rsidRPr="007D6D63">
        <w:t>korzysta ze słow</w:t>
      </w:r>
      <w:r>
        <w:t>ników, leksykonów, encyklopedii</w:t>
      </w:r>
    </w:p>
    <w:p w:rsidR="00F563FA" w:rsidRPr="007D6D63" w:rsidRDefault="00F563FA" w:rsidP="007804DC">
      <w:pPr>
        <w:pStyle w:val="Tekstglowny"/>
      </w:pPr>
    </w:p>
    <w:p w:rsidR="00F563FA" w:rsidRDefault="00F563FA" w:rsidP="007804DC">
      <w:pPr>
        <w:pStyle w:val="Tekstglowny"/>
        <w:rPr>
          <w:b/>
          <w:bCs/>
        </w:rPr>
      </w:pPr>
      <w:r w:rsidRPr="0098108E">
        <w:rPr>
          <w:b/>
          <w:bCs/>
        </w:rPr>
        <w:t>Ocena dostateczna</w:t>
      </w:r>
    </w:p>
    <w:p w:rsidR="00F563FA" w:rsidRPr="0098108E" w:rsidRDefault="00F563FA" w:rsidP="007804DC">
      <w:pPr>
        <w:pStyle w:val="Tekstglowny"/>
        <w:rPr>
          <w:b/>
          <w:bCs/>
        </w:rPr>
      </w:pPr>
      <w:r>
        <w:rPr>
          <w:b/>
          <w:bCs/>
        </w:rPr>
        <w:t>Uczeń:</w:t>
      </w:r>
    </w:p>
    <w:p w:rsidR="00F563FA" w:rsidRPr="007D6D63" w:rsidRDefault="00F563FA" w:rsidP="007804DC">
      <w:pPr>
        <w:pStyle w:val="Tekstglowny"/>
      </w:pPr>
      <w:r>
        <w:t xml:space="preserve">–  </w:t>
      </w:r>
      <w:r w:rsidRPr="007D6D63">
        <w:t xml:space="preserve">rozpoznaje specyfikę omawianych tekstów </w:t>
      </w:r>
    </w:p>
    <w:p w:rsidR="00F563FA" w:rsidRPr="007D6D63" w:rsidRDefault="00F563FA" w:rsidP="007804DC">
      <w:pPr>
        <w:pStyle w:val="Tekstglowny"/>
      </w:pPr>
      <w:r>
        <w:t xml:space="preserve">–  </w:t>
      </w:r>
      <w:r w:rsidRPr="007D6D63">
        <w:t>odczytuje sens analizowanych utworów</w:t>
      </w:r>
    </w:p>
    <w:p w:rsidR="00F563FA" w:rsidRPr="007D6D63" w:rsidRDefault="00F563FA" w:rsidP="007804DC">
      <w:pPr>
        <w:pStyle w:val="Tekstglowny"/>
      </w:pPr>
      <w:r>
        <w:t xml:space="preserve">–  </w:t>
      </w:r>
      <w:r w:rsidRPr="007D6D63">
        <w:t>rozpoznaje nadawcę i adresata utworu</w:t>
      </w:r>
    </w:p>
    <w:p w:rsidR="00F563FA" w:rsidRPr="007D6D63" w:rsidRDefault="00F563FA" w:rsidP="007804DC">
      <w:pPr>
        <w:pStyle w:val="Tekstglowny"/>
      </w:pPr>
      <w:r>
        <w:t xml:space="preserve">–  </w:t>
      </w:r>
      <w:r w:rsidRPr="007D6D63">
        <w:t>czyta ze zrozumieniem</w:t>
      </w:r>
    </w:p>
    <w:p w:rsidR="00F563FA" w:rsidRPr="007D6D63" w:rsidRDefault="00F563FA" w:rsidP="007804DC">
      <w:pPr>
        <w:pStyle w:val="Tekstglowny"/>
      </w:pPr>
      <w:r>
        <w:t xml:space="preserve">–  </w:t>
      </w:r>
      <w:r w:rsidRPr="007D6D63">
        <w:t>analizuje i interpretuje omawiane fragmenty utworów</w:t>
      </w:r>
    </w:p>
    <w:p w:rsidR="00F563FA" w:rsidRPr="007D6D63" w:rsidRDefault="00F563FA" w:rsidP="007804DC">
      <w:pPr>
        <w:pStyle w:val="Tekstglowny"/>
      </w:pPr>
      <w:r>
        <w:t xml:space="preserve">–  </w:t>
      </w:r>
      <w:r w:rsidRPr="007D6D63">
        <w:t>szuka literatury przydatnej do omówienia różnych zagadnień</w:t>
      </w:r>
    </w:p>
    <w:p w:rsidR="00F563FA" w:rsidRPr="007D6D63" w:rsidRDefault="00F563FA" w:rsidP="007804DC">
      <w:pPr>
        <w:pStyle w:val="Tekstglowny"/>
      </w:pPr>
      <w:r>
        <w:t xml:space="preserve">–  </w:t>
      </w:r>
      <w:r w:rsidRPr="007D6D63">
        <w:t>sporządza opis bibliograficzny książki</w:t>
      </w:r>
    </w:p>
    <w:p w:rsidR="00F563FA" w:rsidRPr="007D6D63" w:rsidRDefault="00F563FA" w:rsidP="007804DC">
      <w:pPr>
        <w:pStyle w:val="Tekstglowny"/>
      </w:pPr>
      <w:r>
        <w:t xml:space="preserve">–  </w:t>
      </w:r>
      <w:r w:rsidRPr="007D6D63">
        <w:t>rozpoznaje manipulację językową</w:t>
      </w:r>
    </w:p>
    <w:p w:rsidR="00F563FA" w:rsidRPr="007D6D63" w:rsidRDefault="00F563FA" w:rsidP="007804DC">
      <w:pPr>
        <w:pStyle w:val="Tekstglowny"/>
      </w:pPr>
      <w:r>
        <w:t xml:space="preserve">–  </w:t>
      </w:r>
      <w:r w:rsidRPr="007D6D63">
        <w:t>rozpoznaje funkcje tekstu</w:t>
      </w:r>
    </w:p>
    <w:p w:rsidR="00F563FA" w:rsidRPr="007D6D63" w:rsidRDefault="00F563FA" w:rsidP="007804DC">
      <w:pPr>
        <w:pStyle w:val="Tekstglowny"/>
      </w:pPr>
      <w:r>
        <w:t xml:space="preserve">–  </w:t>
      </w:r>
      <w:r w:rsidRPr="007D6D63">
        <w:t>rozpoznaje stylizację językową</w:t>
      </w:r>
    </w:p>
    <w:p w:rsidR="00F563FA" w:rsidRPr="007D6D63" w:rsidRDefault="00F563FA" w:rsidP="007804DC">
      <w:pPr>
        <w:pStyle w:val="Tekstglowny"/>
      </w:pPr>
      <w:r>
        <w:t xml:space="preserve">–  </w:t>
      </w:r>
      <w:r w:rsidRPr="007D6D63">
        <w:t>rozpoznaje bł</w:t>
      </w:r>
      <w:r>
        <w:t>ą</w:t>
      </w:r>
      <w:r w:rsidRPr="007D6D63">
        <w:t>d językow</w:t>
      </w:r>
      <w:r>
        <w:t xml:space="preserve">y </w:t>
      </w:r>
    </w:p>
    <w:p w:rsidR="00F563FA" w:rsidRPr="007D6D63" w:rsidRDefault="00F563FA" w:rsidP="007804DC">
      <w:pPr>
        <w:pStyle w:val="Tekstglowny"/>
      </w:pPr>
      <w:r>
        <w:t xml:space="preserve">–  </w:t>
      </w:r>
      <w:r w:rsidRPr="007D6D63">
        <w:t>określa problematykę utworu</w:t>
      </w:r>
    </w:p>
    <w:p w:rsidR="00F563FA" w:rsidRPr="007D6D63" w:rsidRDefault="00F563FA" w:rsidP="007804DC">
      <w:pPr>
        <w:pStyle w:val="Tekstglowny"/>
      </w:pPr>
      <w:r>
        <w:t xml:space="preserve">–  </w:t>
      </w:r>
      <w:r w:rsidRPr="007D6D63">
        <w:t>pisze zgodnie z zasadami ortografii polskiej</w:t>
      </w:r>
    </w:p>
    <w:p w:rsidR="00F563FA" w:rsidRPr="007D6D63" w:rsidRDefault="00F563FA" w:rsidP="007804DC">
      <w:pPr>
        <w:pStyle w:val="Tekstglowny"/>
      </w:pPr>
      <w:r>
        <w:t xml:space="preserve">–  </w:t>
      </w:r>
      <w:r w:rsidRPr="007D6D63">
        <w:t>rozpoznaje w utworze sposoby kreowania świata przedstawionego</w:t>
      </w:r>
    </w:p>
    <w:p w:rsidR="00F563FA" w:rsidRPr="007D6D63" w:rsidRDefault="00F563FA" w:rsidP="007804DC">
      <w:pPr>
        <w:pStyle w:val="Tekstglowny"/>
      </w:pPr>
      <w:r>
        <w:t xml:space="preserve">–  </w:t>
      </w:r>
      <w:r w:rsidRPr="007D6D63">
        <w:t>dostrzega w utworach wartości narodowe i uniwersalne</w:t>
      </w:r>
    </w:p>
    <w:p w:rsidR="00F563FA" w:rsidRPr="007D6D63" w:rsidRDefault="00F563FA" w:rsidP="007804DC">
      <w:pPr>
        <w:pStyle w:val="Tekstglowny"/>
      </w:pPr>
      <w:r>
        <w:t xml:space="preserve">–  </w:t>
      </w:r>
      <w:r w:rsidRPr="007D6D63">
        <w:t>argumentuje własną wypowiedź, podając przykłady</w:t>
      </w:r>
    </w:p>
    <w:p w:rsidR="00F563FA" w:rsidRPr="007D6D63" w:rsidRDefault="00F563FA" w:rsidP="007804DC">
      <w:pPr>
        <w:pStyle w:val="Tekstglowny"/>
      </w:pPr>
      <w:r>
        <w:t xml:space="preserve">–  </w:t>
      </w:r>
      <w:r w:rsidRPr="007D6D63">
        <w:t>wygłasza własny sąd na forum klasy</w:t>
      </w:r>
    </w:p>
    <w:p w:rsidR="00F563FA" w:rsidRDefault="00F563FA" w:rsidP="007804DC">
      <w:pPr>
        <w:pStyle w:val="Tekstglowny"/>
      </w:pPr>
      <w:r>
        <w:t xml:space="preserve">–  </w:t>
      </w:r>
      <w:r w:rsidRPr="007D6D63">
        <w:t>operuje słownictwem z określonych kręgów tematycznych</w:t>
      </w:r>
    </w:p>
    <w:p w:rsidR="00F563FA" w:rsidRPr="007D6D63" w:rsidRDefault="00F563FA" w:rsidP="007804DC">
      <w:pPr>
        <w:pStyle w:val="Tekstglowny"/>
      </w:pPr>
    </w:p>
    <w:p w:rsidR="00F563FA" w:rsidRDefault="00F563FA" w:rsidP="007804DC">
      <w:pPr>
        <w:pStyle w:val="Tekstglowny"/>
        <w:rPr>
          <w:b/>
          <w:bCs/>
        </w:rPr>
      </w:pPr>
      <w:r w:rsidRPr="0098108E">
        <w:rPr>
          <w:b/>
          <w:bCs/>
        </w:rPr>
        <w:t>Ocena dobra</w:t>
      </w:r>
    </w:p>
    <w:p w:rsidR="00F563FA" w:rsidRPr="0098108E" w:rsidRDefault="00F563FA" w:rsidP="007804DC">
      <w:pPr>
        <w:pStyle w:val="Tekstglowny"/>
        <w:rPr>
          <w:b/>
          <w:bCs/>
        </w:rPr>
      </w:pPr>
      <w:r>
        <w:rPr>
          <w:b/>
          <w:bCs/>
        </w:rPr>
        <w:t>Uczeń:</w:t>
      </w:r>
    </w:p>
    <w:p w:rsidR="00F563FA" w:rsidRPr="007D6D63" w:rsidRDefault="00F563FA" w:rsidP="007804DC">
      <w:pPr>
        <w:pStyle w:val="Tekstglowny"/>
      </w:pPr>
      <w:r>
        <w:t xml:space="preserve">–  </w:t>
      </w:r>
      <w:r w:rsidRPr="007D6D63">
        <w:t>wypowiada się w sposób logiczny i zrozumiały</w:t>
      </w:r>
    </w:p>
    <w:p w:rsidR="00F563FA" w:rsidRPr="007D6D63" w:rsidRDefault="00F563FA" w:rsidP="007804DC">
      <w:pPr>
        <w:pStyle w:val="Tekstglowny"/>
      </w:pPr>
      <w:r>
        <w:t xml:space="preserve">–  </w:t>
      </w:r>
      <w:r w:rsidRPr="007D6D63">
        <w:t>czyta ze zrozumieniem teksty kultury</w:t>
      </w:r>
    </w:p>
    <w:p w:rsidR="00F563FA" w:rsidRPr="007D6D63" w:rsidRDefault="00F563FA" w:rsidP="007804DC">
      <w:pPr>
        <w:pStyle w:val="Tekstglowny"/>
      </w:pPr>
      <w:r>
        <w:t xml:space="preserve">–  </w:t>
      </w:r>
      <w:r w:rsidRPr="007D6D63">
        <w:t>sprawnie wykonuje powierzone zadania</w:t>
      </w:r>
    </w:p>
    <w:p w:rsidR="00F563FA" w:rsidRPr="007D6D63" w:rsidRDefault="00F563FA" w:rsidP="007804DC">
      <w:pPr>
        <w:pStyle w:val="Tekstglowny"/>
      </w:pPr>
      <w:r>
        <w:t xml:space="preserve">–  </w:t>
      </w:r>
      <w:r w:rsidRPr="007D6D63">
        <w:t xml:space="preserve">wartościuje i ocenia postawy bohaterów </w:t>
      </w:r>
    </w:p>
    <w:p w:rsidR="00F563FA" w:rsidRPr="007D6D63" w:rsidRDefault="00F563FA" w:rsidP="007804DC">
      <w:pPr>
        <w:pStyle w:val="Tekstglowny"/>
      </w:pPr>
      <w:r>
        <w:t xml:space="preserve">–  </w:t>
      </w:r>
      <w:r w:rsidRPr="007D6D63">
        <w:t>wartościuje i ocenia teksty kultury</w:t>
      </w:r>
    </w:p>
    <w:p w:rsidR="00F563FA" w:rsidRPr="007D6D63" w:rsidRDefault="00F563FA" w:rsidP="007804DC">
      <w:pPr>
        <w:pStyle w:val="Tekstglowny"/>
      </w:pPr>
      <w:r>
        <w:t xml:space="preserve">–  </w:t>
      </w:r>
      <w:r w:rsidRPr="007D6D63">
        <w:t>aktywnie uczestniczy w dyskusji</w:t>
      </w:r>
    </w:p>
    <w:p w:rsidR="00F563FA" w:rsidRPr="007D6D63" w:rsidRDefault="00F563FA" w:rsidP="007804DC">
      <w:pPr>
        <w:pStyle w:val="Tekstglowny"/>
      </w:pPr>
      <w:r>
        <w:t xml:space="preserve">–  </w:t>
      </w:r>
      <w:r w:rsidRPr="007D6D63">
        <w:t xml:space="preserve">argumentuje i wnioskuje </w:t>
      </w:r>
      <w:r>
        <w:t xml:space="preserve">w związku z </w:t>
      </w:r>
      <w:r w:rsidRPr="007D6D63">
        <w:t>omawiany</w:t>
      </w:r>
      <w:r>
        <w:t>m</w:t>
      </w:r>
      <w:r w:rsidRPr="007D6D63">
        <w:t xml:space="preserve"> problem</w:t>
      </w:r>
      <w:r>
        <w:t>em</w:t>
      </w:r>
    </w:p>
    <w:p w:rsidR="00F563FA" w:rsidRPr="007D6D63" w:rsidRDefault="00F563FA" w:rsidP="007804DC">
      <w:pPr>
        <w:pStyle w:val="Tekstglowny"/>
      </w:pPr>
      <w:r>
        <w:lastRenderedPageBreak/>
        <w:t xml:space="preserve">–  </w:t>
      </w:r>
      <w:r w:rsidRPr="007D6D63">
        <w:t>ocenia własne kompetencje językowe</w:t>
      </w:r>
    </w:p>
    <w:p w:rsidR="00F563FA" w:rsidRDefault="00F563FA" w:rsidP="007804DC">
      <w:pPr>
        <w:pStyle w:val="Tekstglowny"/>
      </w:pPr>
      <w:r>
        <w:t xml:space="preserve">–  </w:t>
      </w:r>
      <w:r w:rsidRPr="007D6D63">
        <w:t xml:space="preserve">konfrontuje omawiany tekst literacki i </w:t>
      </w:r>
      <w:r>
        <w:t>in</w:t>
      </w:r>
      <w:r w:rsidRPr="007D6D63">
        <w:t>nymi tekstami kultury</w:t>
      </w:r>
    </w:p>
    <w:p w:rsidR="00F563FA" w:rsidRPr="007D6D63" w:rsidRDefault="00F563FA" w:rsidP="007804DC">
      <w:pPr>
        <w:pStyle w:val="Tekstglowny"/>
      </w:pPr>
    </w:p>
    <w:p w:rsidR="00F563FA" w:rsidRDefault="00F563FA" w:rsidP="007804DC">
      <w:pPr>
        <w:pStyle w:val="Tekstglowny"/>
        <w:rPr>
          <w:b/>
          <w:bCs/>
        </w:rPr>
      </w:pPr>
      <w:r w:rsidRPr="0098108E">
        <w:rPr>
          <w:b/>
          <w:bCs/>
        </w:rPr>
        <w:t>Ocena bardzo dobra</w:t>
      </w:r>
    </w:p>
    <w:p w:rsidR="00F563FA" w:rsidRPr="007D6D63" w:rsidRDefault="00F563FA" w:rsidP="007804DC">
      <w:pPr>
        <w:pStyle w:val="Tekstglowny"/>
      </w:pPr>
      <w:r>
        <w:rPr>
          <w:b/>
          <w:bCs/>
        </w:rPr>
        <w:t>Uczeń:</w:t>
      </w:r>
      <w:r>
        <w:t xml:space="preserve">–  </w:t>
      </w:r>
      <w:r w:rsidRPr="007D6D63">
        <w:t>dostrzega rodzaje stylów wypowiedzi</w:t>
      </w:r>
    </w:p>
    <w:p w:rsidR="00F563FA" w:rsidRPr="007D6D63" w:rsidRDefault="00F563FA" w:rsidP="007804DC">
      <w:pPr>
        <w:pStyle w:val="Tekstglowny"/>
      </w:pPr>
      <w:r>
        <w:t xml:space="preserve">–  </w:t>
      </w:r>
      <w:r w:rsidRPr="007D6D63">
        <w:t xml:space="preserve">dostrzega i komentuje </w:t>
      </w:r>
      <w:r>
        <w:t>arty</w:t>
      </w:r>
      <w:r w:rsidRPr="007D6D63">
        <w:t>tyczne środki wyrazu</w:t>
      </w:r>
    </w:p>
    <w:p w:rsidR="00F563FA" w:rsidRPr="007D6D63" w:rsidRDefault="00F563FA" w:rsidP="007804DC">
      <w:pPr>
        <w:pStyle w:val="Tekstglowny"/>
      </w:pPr>
      <w:r>
        <w:t xml:space="preserve">–  </w:t>
      </w:r>
      <w:r w:rsidRPr="007D6D63">
        <w:t>przeprowadza interpretację porównawczą kilku utworów literackich</w:t>
      </w:r>
    </w:p>
    <w:p w:rsidR="00F563FA" w:rsidRPr="007D6D63" w:rsidRDefault="00F563FA" w:rsidP="007804DC">
      <w:pPr>
        <w:pStyle w:val="Tekstglowny"/>
      </w:pPr>
      <w:r>
        <w:t xml:space="preserve">–  </w:t>
      </w:r>
      <w:r w:rsidRPr="007D6D63">
        <w:t>rozpoznaje aluzje literackie</w:t>
      </w:r>
    </w:p>
    <w:p w:rsidR="00F563FA" w:rsidRPr="007D6D63" w:rsidRDefault="00F563FA" w:rsidP="007804DC">
      <w:pPr>
        <w:pStyle w:val="Tekstglowny"/>
      </w:pPr>
      <w:r>
        <w:t xml:space="preserve">–  </w:t>
      </w:r>
      <w:r w:rsidRPr="007D6D63">
        <w:t>rozpoznaje motywy literackie</w:t>
      </w:r>
    </w:p>
    <w:p w:rsidR="00F563FA" w:rsidRPr="007D6D63" w:rsidRDefault="00F563FA" w:rsidP="007804DC">
      <w:pPr>
        <w:pStyle w:val="Tekstglowny"/>
      </w:pPr>
      <w:r>
        <w:t xml:space="preserve">–  </w:t>
      </w:r>
      <w:r w:rsidRPr="007D6D63">
        <w:t>formułuje wypowiedź poprawną pod względem językowym, logicznym i kompozycyjnym</w:t>
      </w:r>
    </w:p>
    <w:p w:rsidR="00F563FA" w:rsidRPr="007D6D63" w:rsidRDefault="00F563FA" w:rsidP="007804DC">
      <w:pPr>
        <w:pStyle w:val="Tekstglowny"/>
      </w:pPr>
      <w:r>
        <w:t>–  wykazuje postawę</w:t>
      </w:r>
      <w:r w:rsidRPr="007D6D63">
        <w:t xml:space="preserve"> krytyczn</w:t>
      </w:r>
      <w:r>
        <w:t>ą</w:t>
      </w:r>
      <w:r w:rsidRPr="007D6D63">
        <w:t xml:space="preserve"> </w:t>
      </w:r>
      <w:r>
        <w:t>wobec</w:t>
      </w:r>
      <w:r w:rsidRPr="007D6D63">
        <w:t xml:space="preserve"> otaczając</w:t>
      </w:r>
      <w:r>
        <w:t>ego</w:t>
      </w:r>
      <w:r w:rsidRPr="007D6D63">
        <w:t xml:space="preserve"> świat</w:t>
      </w:r>
      <w:r>
        <w:t>a</w:t>
      </w:r>
      <w:r w:rsidRPr="007D6D63">
        <w:t>, wygłasza własny sąd</w:t>
      </w:r>
    </w:p>
    <w:p w:rsidR="00F563FA" w:rsidRDefault="00F563FA" w:rsidP="007804DC">
      <w:pPr>
        <w:pStyle w:val="Tekstglowny"/>
      </w:pPr>
      <w:r>
        <w:t xml:space="preserve">–  </w:t>
      </w:r>
      <w:r w:rsidRPr="007D6D63">
        <w:t>recytuje lub wygłasza z pamięci fragmenty tekstów literackich</w:t>
      </w:r>
    </w:p>
    <w:p w:rsidR="00F563FA" w:rsidRPr="007D6D63" w:rsidRDefault="00F563FA" w:rsidP="007804DC">
      <w:pPr>
        <w:pStyle w:val="Tekstglowny"/>
      </w:pPr>
    </w:p>
    <w:p w:rsidR="00F563FA" w:rsidRDefault="00F563FA" w:rsidP="007804DC">
      <w:pPr>
        <w:pStyle w:val="Tekstglowny"/>
        <w:rPr>
          <w:b/>
          <w:bCs/>
        </w:rPr>
      </w:pPr>
      <w:r>
        <w:rPr>
          <w:b/>
          <w:bCs/>
        </w:rPr>
        <w:t>Ocena celująca</w:t>
      </w:r>
    </w:p>
    <w:p w:rsidR="00F563FA" w:rsidRPr="0098108E" w:rsidRDefault="00F563FA" w:rsidP="007804DC">
      <w:pPr>
        <w:pStyle w:val="Tekstglowny"/>
        <w:rPr>
          <w:b/>
          <w:bCs/>
        </w:rPr>
      </w:pPr>
      <w:r>
        <w:rPr>
          <w:b/>
          <w:bCs/>
        </w:rPr>
        <w:t>Uczeń:</w:t>
      </w:r>
    </w:p>
    <w:p w:rsidR="00F563FA" w:rsidRPr="007D6D63" w:rsidRDefault="00F563FA" w:rsidP="007804DC">
      <w:pPr>
        <w:pStyle w:val="Tekstglowny"/>
      </w:pPr>
      <w:r>
        <w:t xml:space="preserve">–  </w:t>
      </w:r>
      <w:r w:rsidRPr="007D6D63">
        <w:t xml:space="preserve">stosuje zasady poprawnego mówienia </w:t>
      </w:r>
    </w:p>
    <w:p w:rsidR="00F563FA" w:rsidRPr="007D6D63" w:rsidRDefault="00F563FA" w:rsidP="007804DC">
      <w:pPr>
        <w:pStyle w:val="Tekstglowny"/>
      </w:pPr>
      <w:r>
        <w:t xml:space="preserve">–  </w:t>
      </w:r>
      <w:r w:rsidRPr="007D6D63">
        <w:t>dba o dykcję i intonację</w:t>
      </w:r>
    </w:p>
    <w:p w:rsidR="00F563FA" w:rsidRPr="007D6D63" w:rsidRDefault="00F563FA" w:rsidP="007804DC">
      <w:pPr>
        <w:pStyle w:val="Tekstglowny"/>
      </w:pPr>
      <w:r>
        <w:t xml:space="preserve">–  </w:t>
      </w:r>
      <w:r w:rsidRPr="007D6D63">
        <w:t>stosuje w wypowiedzi ustnej</w:t>
      </w:r>
      <w:r>
        <w:t xml:space="preserve"> odpowiednie</w:t>
      </w:r>
      <w:r w:rsidRPr="007D6D63">
        <w:t xml:space="preserve"> środki językowe</w:t>
      </w:r>
    </w:p>
    <w:p w:rsidR="00F563FA" w:rsidRPr="007D6D63" w:rsidRDefault="00F563FA" w:rsidP="007804DC">
      <w:pPr>
        <w:pStyle w:val="Tekstglowny"/>
      </w:pPr>
      <w:r>
        <w:t xml:space="preserve">–  </w:t>
      </w:r>
      <w:r w:rsidRPr="007D6D63">
        <w:t>potrafi stawiać tezy i bronić swojego stanowiska</w:t>
      </w:r>
    </w:p>
    <w:p w:rsidR="00F563FA" w:rsidRPr="007D6D63" w:rsidRDefault="00F563FA" w:rsidP="007804DC">
      <w:pPr>
        <w:pStyle w:val="Tekstglowny"/>
      </w:pPr>
      <w:r>
        <w:t xml:space="preserve">–  </w:t>
      </w:r>
      <w:r w:rsidRPr="007D6D63">
        <w:t>aktywnie uczestniczy w dyskusji</w:t>
      </w:r>
    </w:p>
    <w:p w:rsidR="00F563FA" w:rsidRPr="007D6D63" w:rsidRDefault="00F563FA" w:rsidP="007804DC">
      <w:pPr>
        <w:pStyle w:val="Tekstglowny"/>
      </w:pPr>
      <w:r>
        <w:t xml:space="preserve">–  </w:t>
      </w:r>
      <w:r w:rsidRPr="007D6D63">
        <w:t>argument</w:t>
      </w:r>
      <w:r>
        <w:t>uje</w:t>
      </w:r>
      <w:r w:rsidRPr="007D6D63">
        <w:t xml:space="preserve"> w swojej wypowiedzi</w:t>
      </w:r>
    </w:p>
    <w:p w:rsidR="00F563FA" w:rsidRPr="007D6D63" w:rsidRDefault="00F563FA" w:rsidP="007804DC">
      <w:pPr>
        <w:pStyle w:val="Tekstglowny"/>
      </w:pPr>
      <w:r>
        <w:t xml:space="preserve">–  </w:t>
      </w:r>
      <w:r w:rsidRPr="007D6D63">
        <w:t>używa bogatego słownictwa</w:t>
      </w:r>
    </w:p>
    <w:p w:rsidR="00F563FA" w:rsidRPr="007D6D63" w:rsidRDefault="00F563FA" w:rsidP="007804DC">
      <w:pPr>
        <w:pStyle w:val="Tekstglowny"/>
      </w:pPr>
      <w:r>
        <w:t xml:space="preserve">–  </w:t>
      </w:r>
      <w:r w:rsidRPr="007D6D63">
        <w:t>wykorzystuje konteksty kulturowe i historyczne</w:t>
      </w:r>
    </w:p>
    <w:p w:rsidR="00F563FA" w:rsidRPr="007D6D63" w:rsidRDefault="00F563FA" w:rsidP="007804DC">
      <w:pPr>
        <w:pStyle w:val="Tekstglowny"/>
      </w:pPr>
      <w:r>
        <w:t xml:space="preserve">–  </w:t>
      </w:r>
      <w:r w:rsidRPr="007D6D63">
        <w:t>formułuje wypowiedź poprawną pod względem językowym, logicznym i kompozycyjnym</w:t>
      </w:r>
    </w:p>
    <w:p w:rsidR="00F563FA" w:rsidRPr="007D6D63" w:rsidRDefault="00F563FA" w:rsidP="007804DC">
      <w:pPr>
        <w:pStyle w:val="Tekstglowny"/>
      </w:pPr>
      <w:r>
        <w:t xml:space="preserve">–  </w:t>
      </w:r>
      <w:r w:rsidRPr="007D6D63">
        <w:t>potrafi konstruować wypowiedź według własnego pomysłu kompozycyjnego</w:t>
      </w:r>
    </w:p>
    <w:p w:rsidR="00F563FA" w:rsidRPr="007D6D63" w:rsidRDefault="00F563FA" w:rsidP="007804DC">
      <w:pPr>
        <w:pStyle w:val="Tekstglowny"/>
      </w:pPr>
      <w:r>
        <w:t xml:space="preserve">–  </w:t>
      </w:r>
      <w:r w:rsidRPr="007D6D63">
        <w:t>odczytuje idee dzieła, rozumie manipulację językową</w:t>
      </w:r>
    </w:p>
    <w:p w:rsidR="00F563FA" w:rsidRDefault="00F563FA" w:rsidP="007804DC">
      <w:pPr>
        <w:pStyle w:val="Tekstglowny"/>
      </w:pPr>
    </w:p>
    <w:p w:rsidR="00F563FA" w:rsidRDefault="00F563FA" w:rsidP="007804DC">
      <w:pPr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Ze względu na niezwykle trudne hierarchiczne opisanie wymagań na wszystkie oceny, proponuję dwustopniowe zróżnicowanie wymagań – podstawowe (P) i ponadpodstawowe (PP). Ilustrując, na ocenę </w:t>
      </w:r>
      <w:r w:rsidRPr="00696F05">
        <w:rPr>
          <w:i/>
          <w:iCs/>
        </w:rPr>
        <w:t>dopuszczający</w:t>
      </w:r>
      <w:r>
        <w:t xml:space="preserve"> uczeń powinien opanować co najmniej 50% wymagań podstawowych, na oceny wyższe 75% wymagań. Szczegółowe propozycje zależności ocen szkolnych od stopnia zaliczenia poziomów wymagań przedstawiałyby się następująco:</w:t>
      </w:r>
    </w:p>
    <w:p w:rsidR="00F563FA" w:rsidRPr="003636C1" w:rsidRDefault="00F563FA" w:rsidP="007804D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bCs/>
        </w:rPr>
      </w:pPr>
      <w:r w:rsidRPr="003636C1">
        <w:rPr>
          <w:b/>
          <w:bCs/>
        </w:rPr>
        <w:t>dopuszczający – 50-74% P</w:t>
      </w:r>
    </w:p>
    <w:p w:rsidR="00F563FA" w:rsidRPr="003636C1" w:rsidRDefault="00F563FA" w:rsidP="007804D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bCs/>
        </w:rPr>
      </w:pPr>
      <w:r w:rsidRPr="003636C1">
        <w:rPr>
          <w:b/>
          <w:bCs/>
        </w:rPr>
        <w:t>dostateczny – 75-100% P</w:t>
      </w:r>
    </w:p>
    <w:p w:rsidR="00F563FA" w:rsidRPr="003636C1" w:rsidRDefault="00F563FA" w:rsidP="007804D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bCs/>
        </w:rPr>
      </w:pPr>
      <w:r w:rsidRPr="003636C1">
        <w:rPr>
          <w:b/>
          <w:bCs/>
        </w:rPr>
        <w:t>dobry – 75-100% P i 50-74% PP</w:t>
      </w:r>
    </w:p>
    <w:p w:rsidR="00F563FA" w:rsidRDefault="00F563FA" w:rsidP="007804D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bCs/>
        </w:rPr>
      </w:pPr>
      <w:r w:rsidRPr="003636C1">
        <w:rPr>
          <w:b/>
          <w:bCs/>
        </w:rPr>
        <w:t>bardzo dobry – 75-100% P i 50-100% PP</w:t>
      </w:r>
    </w:p>
    <w:p w:rsidR="00F563FA" w:rsidRDefault="00F563FA" w:rsidP="007804DC">
      <w:pPr>
        <w:spacing w:after="0" w:line="240" w:lineRule="auto"/>
        <w:jc w:val="both"/>
        <w:rPr>
          <w:b/>
          <w:bCs/>
        </w:rPr>
      </w:pPr>
    </w:p>
    <w:p w:rsidR="00F563FA" w:rsidRPr="003636C1" w:rsidRDefault="00F563FA" w:rsidP="007804DC">
      <w:pPr>
        <w:spacing w:after="0" w:line="240" w:lineRule="auto"/>
        <w:ind w:left="284"/>
        <w:jc w:val="both"/>
        <w:rPr>
          <w:b/>
          <w:bCs/>
        </w:rPr>
      </w:pPr>
    </w:p>
    <w:p w:rsidR="00F563FA" w:rsidRPr="00F56A9B" w:rsidRDefault="00F563FA" w:rsidP="007804DC">
      <w:pPr>
        <w:pStyle w:val="Tekstglowny"/>
        <w:numPr>
          <w:ilvl w:val="0"/>
          <w:numId w:val="6"/>
        </w:numPr>
      </w:pPr>
      <w:r w:rsidRPr="00416BA5">
        <w:rPr>
          <w:b/>
          <w:bCs/>
          <w:color w:val="000000"/>
          <w:sz w:val="24"/>
          <w:szCs w:val="24"/>
          <w:u w:val="single"/>
          <w:shd w:val="clear" w:color="auto" w:fill="FFFFFF"/>
        </w:rPr>
        <w:t>Dostosowanie wymagań</w:t>
      </w: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>:</w:t>
      </w:r>
      <w:r w:rsidRPr="00416BA5">
        <w:rPr>
          <w:rStyle w:val="Bold"/>
        </w:rPr>
        <w:t xml:space="preserve"> </w:t>
      </w:r>
      <w:r>
        <w:rPr>
          <w:rStyle w:val="Bold"/>
        </w:rPr>
        <w:t>(indywidualizacja</w:t>
      </w:r>
      <w:r w:rsidRPr="00F56A9B">
        <w:rPr>
          <w:rStyle w:val="Bold"/>
        </w:rPr>
        <w:t xml:space="preserve"> procesu nauczania</w:t>
      </w:r>
      <w:r>
        <w:rPr>
          <w:rStyle w:val="Bold"/>
        </w:rPr>
        <w:t xml:space="preserve"> n</w:t>
      </w:r>
      <w:r w:rsidRPr="00F56A9B">
        <w:t>a podstawie opinii lub orzeczenia Poradni Pedagogiczno-Psychologicznej</w:t>
      </w:r>
      <w:r>
        <w:t>)</w:t>
      </w:r>
      <w:r w:rsidRPr="00F56A9B">
        <w:t xml:space="preserve"> </w:t>
      </w:r>
    </w:p>
    <w:p w:rsidR="00F563FA" w:rsidRPr="00416BA5" w:rsidRDefault="00F563FA" w:rsidP="007804DC">
      <w:pPr>
        <w:pStyle w:val="Tekstglowny"/>
        <w:numPr>
          <w:ilvl w:val="0"/>
          <w:numId w:val="3"/>
        </w:numPr>
        <w:rPr>
          <w:sz w:val="24"/>
          <w:szCs w:val="24"/>
          <w:u w:val="single"/>
        </w:rPr>
      </w:pPr>
      <w:r w:rsidRPr="000615DB">
        <w:rPr>
          <w:b/>
          <w:bCs/>
          <w:color w:val="000000"/>
          <w:u w:val="single"/>
        </w:rPr>
        <w:t xml:space="preserve">Dysgrafia </w:t>
      </w:r>
    </w:p>
    <w:p w:rsidR="00F563FA" w:rsidRPr="00155E81" w:rsidRDefault="00F563FA" w:rsidP="00155E81">
      <w:pPr>
        <w:pStyle w:val="Bezodstpw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55E81">
        <w:rPr>
          <w:rFonts w:ascii="Times New Roman" w:hAnsi="Times New Roman" w:cs="Times New Roman"/>
          <w:sz w:val="20"/>
          <w:szCs w:val="20"/>
        </w:rPr>
        <w:t xml:space="preserve">- </w:t>
      </w:r>
      <w:r w:rsidRPr="00155E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w niektórych przypadkach nie pytać na forum klasy.</w:t>
      </w:r>
    </w:p>
    <w:p w:rsidR="00F563FA" w:rsidRPr="00155E81" w:rsidRDefault="00F563FA" w:rsidP="00155E8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55E81">
        <w:rPr>
          <w:rFonts w:ascii="Times New Roman" w:hAnsi="Times New Roman" w:cs="Times New Roman"/>
          <w:sz w:val="20"/>
          <w:szCs w:val="20"/>
        </w:rPr>
        <w:t xml:space="preserve">- dobór  metod  nauczania </w:t>
      </w:r>
    </w:p>
    <w:p w:rsidR="00F563FA" w:rsidRPr="00155E81" w:rsidRDefault="00F563FA" w:rsidP="00155E8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55E81">
        <w:rPr>
          <w:rFonts w:ascii="Times New Roman" w:hAnsi="Times New Roman" w:cs="Times New Roman"/>
          <w:sz w:val="20"/>
          <w:szCs w:val="20"/>
        </w:rPr>
        <w:t>- pisanie prac domowych lub klasowych na komputerze ( w miarę możliwości) lub drukowanymi literami</w:t>
      </w:r>
    </w:p>
    <w:p w:rsidR="00F563FA" w:rsidRPr="00155E81" w:rsidRDefault="00F563FA" w:rsidP="00155E8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55E81">
        <w:rPr>
          <w:rFonts w:ascii="Times New Roman" w:hAnsi="Times New Roman" w:cs="Times New Roman"/>
          <w:sz w:val="20"/>
          <w:szCs w:val="20"/>
        </w:rPr>
        <w:t>- głośne odczytanie prac pisemnych przez ucznia</w:t>
      </w:r>
    </w:p>
    <w:p w:rsidR="00F563FA" w:rsidRPr="00155E81" w:rsidRDefault="00F563FA" w:rsidP="007804DC">
      <w:pPr>
        <w:shd w:val="clear" w:color="auto" w:fill="FFFFFF"/>
        <w:spacing w:line="191" w:lineRule="atLeast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55E81">
        <w:rPr>
          <w:rFonts w:ascii="Times New Roman" w:hAnsi="Times New Roman" w:cs="Times New Roman"/>
          <w:b/>
          <w:bCs/>
          <w:color w:val="000000"/>
          <w:sz w:val="20"/>
          <w:szCs w:val="20"/>
        </w:rPr>
        <w:t>-</w:t>
      </w:r>
      <w:r w:rsidRPr="00155E8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- odpytanie ustne z </w:t>
      </w:r>
      <w:r w:rsidRPr="00155E81">
        <w:rPr>
          <w:rFonts w:ascii="Times New Roman" w:hAnsi="Times New Roman" w:cs="Times New Roman"/>
          <w:sz w:val="20"/>
          <w:szCs w:val="20"/>
          <w:shd w:val="clear" w:color="auto" w:fill="FFFFFF"/>
        </w:rPr>
        <w:t>danego zakresu materiału (sprawdziany).</w:t>
      </w:r>
    </w:p>
    <w:p w:rsidR="00F563FA" w:rsidRPr="00836B91" w:rsidRDefault="00F563FA" w:rsidP="007804DC">
      <w:pPr>
        <w:pStyle w:val="Akapitzlist"/>
        <w:numPr>
          <w:ilvl w:val="0"/>
          <w:numId w:val="3"/>
        </w:numPr>
        <w:shd w:val="clear" w:color="auto" w:fill="FFFFFF"/>
        <w:spacing w:line="191" w:lineRule="atLeast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836B91">
        <w:rPr>
          <w:rFonts w:ascii="Times New Roman" w:hAnsi="Times New Roman" w:cs="Times New Roman"/>
          <w:b/>
          <w:bCs/>
          <w:sz w:val="20"/>
          <w:szCs w:val="20"/>
        </w:rPr>
        <w:lastRenderedPageBreak/>
        <w:t>dysortografia,</w:t>
      </w:r>
      <w:r w:rsidRPr="00836B91">
        <w:rPr>
          <w:rFonts w:ascii="Times New Roman" w:hAnsi="Times New Roman" w:cs="Times New Roman"/>
          <w:sz w:val="20"/>
          <w:szCs w:val="20"/>
        </w:rPr>
        <w:t xml:space="preserve"> czyli trudności z poprawną pisownią pod względem ortograficznym, fonetycznym, interpunkcyjnym itd. należy stosować kryteria obowiązujące przy sprawdzaniu prac maturalnych.</w:t>
      </w:r>
      <w:r w:rsidRPr="00836B9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W żadnym wypadku dysortografia nie uprawnia do zwolnienia ucznia z nauki ortografii i gramatyki. </w:t>
      </w:r>
    </w:p>
    <w:p w:rsidR="00F563FA" w:rsidRPr="000615DB" w:rsidRDefault="00F563FA" w:rsidP="007804DC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d</w:t>
      </w:r>
      <w:r w:rsidRPr="000615DB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ysleksja:</w:t>
      </w:r>
      <w: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</w:p>
    <w:p w:rsidR="00F563FA" w:rsidRPr="000615DB" w:rsidRDefault="00F563FA" w:rsidP="007804D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0615DB">
        <w:rPr>
          <w:rFonts w:ascii="Times New Roman" w:hAnsi="Times New Roman" w:cs="Times New Roman"/>
          <w:sz w:val="20"/>
          <w:szCs w:val="20"/>
        </w:rPr>
        <w:t>– preferować wypowiedzi ustne-sprawdzanie krótszych partii materiału powinno odbywać się często ,a pytania kierowane do ucznia powinny być precyzyjnie formułowane.</w:t>
      </w:r>
    </w:p>
    <w:p w:rsidR="00F563FA" w:rsidRPr="000615DB" w:rsidRDefault="00F563FA" w:rsidP="007804D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0615DB">
        <w:rPr>
          <w:rFonts w:ascii="Times New Roman" w:hAnsi="Times New Roman" w:cs="Times New Roman"/>
          <w:sz w:val="20"/>
          <w:szCs w:val="20"/>
        </w:rPr>
        <w:t>– unikać sytuacji, w których uczeń zmuszony byłby publicznie odczytywać dłuższe teksty (własne prace pisemne, utwory literackie)</w:t>
      </w:r>
    </w:p>
    <w:p w:rsidR="00F563FA" w:rsidRPr="000615DB" w:rsidRDefault="00F563FA" w:rsidP="007804D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0615DB">
        <w:rPr>
          <w:rFonts w:ascii="Times New Roman" w:hAnsi="Times New Roman" w:cs="Times New Roman"/>
          <w:sz w:val="20"/>
          <w:szCs w:val="20"/>
        </w:rPr>
        <w:t>– proponować uczniowi dodatkowe zadania domowe (o zwiększanym sukcesywnie stopniu trudności) polegające na sprawdzaniu rozumienia czytanego tekstu.</w:t>
      </w:r>
    </w:p>
    <w:p w:rsidR="00F563FA" w:rsidRPr="000615DB" w:rsidRDefault="00F563FA" w:rsidP="007804D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0615DB">
        <w:rPr>
          <w:rFonts w:ascii="Times New Roman" w:hAnsi="Times New Roman" w:cs="Times New Roman"/>
          <w:sz w:val="20"/>
          <w:szCs w:val="20"/>
        </w:rPr>
        <w:t>– doceniać udział ucznia w pracy zespołowej (pracy w grupie na lekcji, podczas realizacji projektów)</w:t>
      </w:r>
    </w:p>
    <w:p w:rsidR="00F563FA" w:rsidRPr="000615DB" w:rsidRDefault="00F563FA" w:rsidP="007804D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0615DB">
        <w:rPr>
          <w:rFonts w:ascii="Times New Roman" w:hAnsi="Times New Roman" w:cs="Times New Roman"/>
          <w:sz w:val="20"/>
          <w:szCs w:val="20"/>
        </w:rPr>
        <w:t>– ze względu na wolne tempo czytania lub/i pisania</w:t>
      </w:r>
      <w:r w:rsidRPr="000615DB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615DB">
        <w:rPr>
          <w:rFonts w:ascii="Times New Roman" w:hAnsi="Times New Roman" w:cs="Times New Roman"/>
          <w:sz w:val="20"/>
          <w:szCs w:val="20"/>
        </w:rPr>
        <w:t>zmniejszyć ilość zadań ( poleceń ) do wykonania</w:t>
      </w:r>
      <w:r w:rsidRPr="000615DB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615DB">
        <w:rPr>
          <w:rFonts w:ascii="Times New Roman" w:hAnsi="Times New Roman" w:cs="Times New Roman"/>
          <w:sz w:val="20"/>
          <w:szCs w:val="20"/>
        </w:rPr>
        <w:t>w przewidzianym dla całej klasy czasie lub wydłużyć czas pracy. Należy jednak uważać, by uczeń nie był narażony na komentarze ze strony innych .</w:t>
      </w:r>
    </w:p>
    <w:p w:rsidR="00F563FA" w:rsidRPr="000615DB" w:rsidRDefault="00F563FA" w:rsidP="007804D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0615DB">
        <w:rPr>
          <w:rFonts w:ascii="Times New Roman" w:hAnsi="Times New Roman" w:cs="Times New Roman"/>
          <w:sz w:val="20"/>
          <w:szCs w:val="20"/>
        </w:rPr>
        <w:t>– motywować ucznia do opracowywania notatek z lekcji w formie schematów, mapy myśli etc.</w:t>
      </w:r>
    </w:p>
    <w:p w:rsidR="00F563FA" w:rsidRPr="000615DB" w:rsidRDefault="00F563FA" w:rsidP="007804D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0615DB">
        <w:rPr>
          <w:rFonts w:ascii="Times New Roman" w:hAnsi="Times New Roman" w:cs="Times New Roman"/>
          <w:sz w:val="20"/>
          <w:szCs w:val="20"/>
        </w:rPr>
        <w:t>– czytanie lektur szkolnych lub innych opracowań rozłożyć w czasie, zachęcać na korzystanie z e-booków i audio-booków</w:t>
      </w:r>
    </w:p>
    <w:p w:rsidR="00F563FA" w:rsidRPr="000615DB" w:rsidRDefault="00F563FA" w:rsidP="007804D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0615DB">
        <w:rPr>
          <w:rFonts w:ascii="Times New Roman" w:hAnsi="Times New Roman" w:cs="Times New Roman"/>
          <w:sz w:val="20"/>
          <w:szCs w:val="20"/>
        </w:rPr>
        <w:t>– egzekwować i nagradzać systematyczną pracę w domu.</w:t>
      </w:r>
    </w:p>
    <w:p w:rsidR="00F563FA" w:rsidRDefault="00F563FA" w:rsidP="007804D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836B91">
        <w:rPr>
          <w:rFonts w:ascii="Times New Roman" w:hAnsi="Times New Roman" w:cs="Times New Roman"/>
          <w:b/>
          <w:bCs/>
          <w:sz w:val="20"/>
          <w:szCs w:val="20"/>
        </w:rPr>
        <w:t>nadwzroczność:</w:t>
      </w:r>
    </w:p>
    <w:p w:rsidR="00F563FA" w:rsidRDefault="00F563FA" w:rsidP="007804DC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Pr="00836B91">
        <w:rPr>
          <w:rFonts w:ascii="Times New Roman" w:hAnsi="Times New Roman" w:cs="Times New Roman"/>
          <w:sz w:val="20"/>
          <w:szCs w:val="20"/>
        </w:rPr>
        <w:t>dostosowanie wielkości czcionki</w:t>
      </w:r>
      <w:r>
        <w:rPr>
          <w:rFonts w:ascii="Times New Roman" w:hAnsi="Times New Roman" w:cs="Times New Roman"/>
          <w:sz w:val="20"/>
          <w:szCs w:val="20"/>
        </w:rPr>
        <w:t xml:space="preserve"> tekstów do czytania ze zrozumieniem, sprawdzianów i testów</w:t>
      </w:r>
    </w:p>
    <w:p w:rsidR="00F563FA" w:rsidRPr="00836B91" w:rsidRDefault="00F563FA" w:rsidP="007804DC">
      <w:pPr>
        <w:pStyle w:val="Akapitzlis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sadzanie w ostatniej ławce w klasie( większa odległość od tablicy)</w:t>
      </w:r>
    </w:p>
    <w:p w:rsidR="00F563FA" w:rsidRPr="007D6D63" w:rsidRDefault="00F563FA" w:rsidP="007804DC">
      <w:pPr>
        <w:pStyle w:val="Tekstglowny"/>
      </w:pPr>
    </w:p>
    <w:p w:rsidR="00F563FA" w:rsidRPr="00A35917" w:rsidRDefault="00F563FA" w:rsidP="007804DC">
      <w:pPr>
        <w:pStyle w:val="Tekstglowny"/>
        <w:numPr>
          <w:ilvl w:val="0"/>
          <w:numId w:val="5"/>
        </w:numPr>
        <w:rPr>
          <w:b/>
          <w:bCs/>
        </w:rPr>
      </w:pPr>
      <w:r w:rsidRPr="00A35917">
        <w:rPr>
          <w:b/>
          <w:bCs/>
        </w:rPr>
        <w:t xml:space="preserve">Sposoby osiągania celów kształcenia i wychowania w pracy z uczniem z dysfunkcjami, nieharmonijnie rozwijającym się </w:t>
      </w:r>
    </w:p>
    <w:p w:rsidR="00F563FA" w:rsidRPr="007D6D63" w:rsidRDefault="00F563FA" w:rsidP="007804DC">
      <w:pPr>
        <w:pStyle w:val="Tekstglowny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85"/>
        <w:gridCol w:w="5615"/>
      </w:tblGrid>
      <w:tr w:rsidR="00F563FA" w:rsidRPr="00666953">
        <w:tc>
          <w:tcPr>
            <w:tcW w:w="4503" w:type="dxa"/>
          </w:tcPr>
          <w:p w:rsidR="00F563FA" w:rsidRPr="00A35917" w:rsidRDefault="00F563FA" w:rsidP="00B525BF">
            <w:pPr>
              <w:pStyle w:val="Tekstglowny"/>
              <w:jc w:val="center"/>
              <w:rPr>
                <w:b/>
                <w:bCs/>
              </w:rPr>
            </w:pPr>
            <w:r w:rsidRPr="00A35917">
              <w:rPr>
                <w:b/>
                <w:bCs/>
              </w:rPr>
              <w:t>Uczeń z SPE</w:t>
            </w:r>
          </w:p>
        </w:tc>
        <w:tc>
          <w:tcPr>
            <w:tcW w:w="9641" w:type="dxa"/>
          </w:tcPr>
          <w:p w:rsidR="00F563FA" w:rsidRPr="00A35917" w:rsidRDefault="00F563FA" w:rsidP="00B525BF">
            <w:pPr>
              <w:pStyle w:val="Tekstglowny"/>
              <w:jc w:val="center"/>
              <w:rPr>
                <w:b/>
                <w:bCs/>
              </w:rPr>
            </w:pPr>
            <w:r w:rsidRPr="00A35917">
              <w:rPr>
                <w:b/>
                <w:bCs/>
              </w:rPr>
              <w:t>Sposoby osiągania celów kształcenia i wychowania</w:t>
            </w:r>
          </w:p>
        </w:tc>
      </w:tr>
      <w:tr w:rsidR="00F563FA" w:rsidRPr="00666953">
        <w:tc>
          <w:tcPr>
            <w:tcW w:w="4503" w:type="dxa"/>
          </w:tcPr>
          <w:p w:rsidR="00F563FA" w:rsidRPr="007D6D63" w:rsidRDefault="00F563FA" w:rsidP="00B525BF">
            <w:pPr>
              <w:pStyle w:val="Tekstglowny"/>
              <w:jc w:val="left"/>
            </w:pPr>
            <w:r w:rsidRPr="007D6D63">
              <w:t>Uczniowie z poważnymi kłopotami w komunikowaniu się</w:t>
            </w:r>
            <w:r>
              <w:t xml:space="preserve"> </w:t>
            </w:r>
            <w:r w:rsidRPr="007D6D63">
              <w:t>(w tym uczniowie z afazją)</w:t>
            </w:r>
          </w:p>
          <w:p w:rsidR="00F563FA" w:rsidRPr="007D6D63" w:rsidRDefault="00F563FA" w:rsidP="00B525BF">
            <w:pPr>
              <w:pStyle w:val="Tekstglowny"/>
              <w:jc w:val="left"/>
            </w:pPr>
          </w:p>
          <w:p w:rsidR="00F563FA" w:rsidRPr="007D6D63" w:rsidRDefault="00F563FA" w:rsidP="00B525BF">
            <w:pPr>
              <w:pStyle w:val="Tekstglowny"/>
              <w:jc w:val="left"/>
            </w:pPr>
          </w:p>
          <w:p w:rsidR="00F563FA" w:rsidRPr="007D6D63" w:rsidRDefault="00F563FA" w:rsidP="00B525BF">
            <w:pPr>
              <w:pStyle w:val="Tekstglowny"/>
              <w:jc w:val="left"/>
            </w:pPr>
          </w:p>
        </w:tc>
        <w:tc>
          <w:tcPr>
            <w:tcW w:w="9641" w:type="dxa"/>
          </w:tcPr>
          <w:p w:rsidR="00F563FA" w:rsidRPr="007D6D63" w:rsidRDefault="00F563FA" w:rsidP="00B525BF">
            <w:pPr>
              <w:pStyle w:val="Tekstglowny"/>
              <w:jc w:val="left"/>
            </w:pPr>
            <w:r>
              <w:t xml:space="preserve">– należy </w:t>
            </w:r>
            <w:r w:rsidRPr="007D6D63">
              <w:t xml:space="preserve">umożliwić uczniowi </w:t>
            </w:r>
            <w:r>
              <w:t xml:space="preserve">alternatywną, </w:t>
            </w:r>
            <w:r w:rsidRPr="007D6D63">
              <w:t>adekwatn</w:t>
            </w:r>
            <w:r>
              <w:t>ą</w:t>
            </w:r>
            <w:r w:rsidRPr="007D6D63">
              <w:t xml:space="preserve"> form</w:t>
            </w:r>
            <w:r>
              <w:t>ę</w:t>
            </w:r>
            <w:r w:rsidRPr="007D6D63">
              <w:t xml:space="preserve"> ekspresji</w:t>
            </w:r>
          </w:p>
          <w:p w:rsidR="00F563FA" w:rsidRPr="007D6D63" w:rsidRDefault="00F563FA" w:rsidP="00B525BF">
            <w:pPr>
              <w:pStyle w:val="Tekstglowny"/>
              <w:jc w:val="left"/>
            </w:pPr>
            <w:r>
              <w:t>– należy używać</w:t>
            </w:r>
            <w:r w:rsidRPr="007D6D63">
              <w:t xml:space="preserve"> języka alternatywnego w celu wspomagania rozwoju osobowości </w:t>
            </w:r>
            <w:r>
              <w:t xml:space="preserve">ucznia </w:t>
            </w:r>
            <w:r w:rsidRPr="007D6D63">
              <w:t>i jego komunikacji z otoczeniem</w:t>
            </w:r>
          </w:p>
          <w:p w:rsidR="00F563FA" w:rsidRPr="007D6D63" w:rsidRDefault="00F563FA" w:rsidP="00B525BF">
            <w:pPr>
              <w:pStyle w:val="Tekstglowny"/>
              <w:jc w:val="left"/>
            </w:pPr>
            <w:r>
              <w:t>– należy szanować indywidualny system</w:t>
            </w:r>
            <w:r w:rsidRPr="007D6D63">
              <w:t xml:space="preserve"> komunikacji językowej</w:t>
            </w:r>
            <w:r>
              <w:t xml:space="preserve"> ucznia</w:t>
            </w:r>
          </w:p>
          <w:p w:rsidR="00F563FA" w:rsidRPr="007D6D63" w:rsidRDefault="00F563FA" w:rsidP="00B525BF">
            <w:pPr>
              <w:pStyle w:val="Tekstglowny"/>
              <w:jc w:val="left"/>
            </w:pPr>
            <w:r>
              <w:t>– należy wydłużyć czas</w:t>
            </w:r>
            <w:r w:rsidRPr="007D6D63">
              <w:t xml:space="preserve"> na wykonanie zadania</w:t>
            </w:r>
          </w:p>
          <w:p w:rsidR="00F563FA" w:rsidRPr="007D6D63" w:rsidRDefault="00F563FA" w:rsidP="00B525BF">
            <w:pPr>
              <w:pStyle w:val="Tekstglowny"/>
              <w:jc w:val="left"/>
            </w:pPr>
            <w:r>
              <w:t>– należy zapewnić uczniowi dostęp</w:t>
            </w:r>
            <w:r w:rsidRPr="007D6D63">
              <w:t xml:space="preserve"> do materiałów dydaktycznych oraz urządzeń technicznych, np. komputera</w:t>
            </w:r>
          </w:p>
          <w:p w:rsidR="00F563FA" w:rsidRPr="007D6D63" w:rsidRDefault="00F563FA" w:rsidP="00B525BF">
            <w:pPr>
              <w:pStyle w:val="Tekstglowny"/>
              <w:jc w:val="left"/>
            </w:pPr>
            <w:r>
              <w:t>– należy dostosować sposób</w:t>
            </w:r>
            <w:r w:rsidRPr="007D6D63">
              <w:t xml:space="preserve"> oceniania sprawdzian</w:t>
            </w:r>
            <w:r>
              <w:t>ów</w:t>
            </w:r>
            <w:r w:rsidRPr="007D6D63">
              <w:t>, egzamin</w:t>
            </w:r>
            <w:r>
              <w:t>ów itp.</w:t>
            </w:r>
          </w:p>
          <w:p w:rsidR="00F563FA" w:rsidRPr="007D6D63" w:rsidRDefault="00F563FA" w:rsidP="00B525BF">
            <w:pPr>
              <w:pStyle w:val="Tekstglowny"/>
              <w:jc w:val="left"/>
            </w:pPr>
            <w:r>
              <w:t xml:space="preserve">– należy stale współpracować z rodzicami, opiekunami ucznia </w:t>
            </w:r>
          </w:p>
        </w:tc>
      </w:tr>
      <w:tr w:rsidR="00F563FA" w:rsidRPr="00666953">
        <w:tc>
          <w:tcPr>
            <w:tcW w:w="4503" w:type="dxa"/>
          </w:tcPr>
          <w:p w:rsidR="00F563FA" w:rsidRPr="007D6D63" w:rsidRDefault="00F563FA" w:rsidP="00B525BF">
            <w:pPr>
              <w:pStyle w:val="Tekstglowny"/>
              <w:jc w:val="left"/>
            </w:pPr>
            <w:r w:rsidRPr="007D6D63">
              <w:t>Uczniowie ze specyficznymi trudnościami w uczeniu się, m.in. uczniowie z dysleksją, dysgrafią, dysortografią, dyskalkulią</w:t>
            </w:r>
          </w:p>
          <w:p w:rsidR="00F563FA" w:rsidRPr="007D6D63" w:rsidRDefault="00F563FA" w:rsidP="00B525BF">
            <w:pPr>
              <w:pStyle w:val="Tekstglowny"/>
              <w:jc w:val="left"/>
            </w:pPr>
          </w:p>
          <w:p w:rsidR="00F563FA" w:rsidRPr="007D6D63" w:rsidRDefault="00F563FA" w:rsidP="00B525BF">
            <w:pPr>
              <w:pStyle w:val="Tekstglowny"/>
              <w:jc w:val="left"/>
            </w:pPr>
          </w:p>
        </w:tc>
        <w:tc>
          <w:tcPr>
            <w:tcW w:w="9641" w:type="dxa"/>
          </w:tcPr>
          <w:p w:rsidR="00F563FA" w:rsidRPr="007D6D63" w:rsidRDefault="00F563FA" w:rsidP="00B525BF">
            <w:pPr>
              <w:pStyle w:val="Tekstglowny"/>
              <w:jc w:val="left"/>
            </w:pPr>
            <w:r>
              <w:t>– należy dostosować wymagania szkolne i sposób</w:t>
            </w:r>
            <w:r w:rsidRPr="007D6D63">
              <w:t xml:space="preserve"> oceniania</w:t>
            </w:r>
          </w:p>
          <w:p w:rsidR="00F563FA" w:rsidRPr="007D6D63" w:rsidRDefault="00F563FA" w:rsidP="00B525BF">
            <w:pPr>
              <w:pStyle w:val="Tekstglowny"/>
              <w:jc w:val="left"/>
            </w:pPr>
            <w:r>
              <w:t>– należy przygotować różnorodne</w:t>
            </w:r>
            <w:r w:rsidRPr="007D6D63">
              <w:t xml:space="preserve"> form</w:t>
            </w:r>
            <w:r>
              <w:t>y</w:t>
            </w:r>
            <w:r w:rsidRPr="007D6D63">
              <w:t xml:space="preserve"> pracy z uczniem</w:t>
            </w:r>
          </w:p>
          <w:p w:rsidR="00F563FA" w:rsidRPr="007D6D63" w:rsidRDefault="00F563FA" w:rsidP="00B525BF">
            <w:pPr>
              <w:pStyle w:val="Tekstglowny"/>
              <w:jc w:val="left"/>
            </w:pPr>
            <w:r>
              <w:t>– należy umożliwić uczniowi uczęszczanie</w:t>
            </w:r>
            <w:r w:rsidRPr="007D6D63">
              <w:t xml:space="preserve"> na zajęcia zespołu korekcyjno</w:t>
            </w:r>
            <w:r>
              <w:t>-</w:t>
            </w:r>
            <w:r w:rsidRPr="007D6D63">
              <w:t>kompensacyjnego, prac</w:t>
            </w:r>
            <w:r>
              <w:t>ę</w:t>
            </w:r>
            <w:r w:rsidRPr="007D6D63">
              <w:t xml:space="preserve"> w małej grupie </w:t>
            </w:r>
          </w:p>
          <w:p w:rsidR="00F563FA" w:rsidRPr="007D6D63" w:rsidRDefault="00F563FA" w:rsidP="00B525BF">
            <w:pPr>
              <w:pStyle w:val="Tekstglowny"/>
              <w:jc w:val="left"/>
            </w:pPr>
            <w:r>
              <w:t xml:space="preserve">– należy  </w:t>
            </w:r>
            <w:r w:rsidRPr="007D6D63">
              <w:t xml:space="preserve">w razie konieczności </w:t>
            </w:r>
            <w:r>
              <w:t>wydłużyć czas</w:t>
            </w:r>
            <w:r w:rsidRPr="007D6D63">
              <w:t xml:space="preserve"> pracy </w:t>
            </w:r>
          </w:p>
          <w:p w:rsidR="00F563FA" w:rsidRPr="007D6D63" w:rsidRDefault="00F563FA" w:rsidP="00B525BF">
            <w:pPr>
              <w:pStyle w:val="Tekstglowny"/>
              <w:jc w:val="left"/>
            </w:pPr>
            <w:r>
              <w:t>– należy stale współpracować z rodzicami, opiekunami ucznia</w:t>
            </w:r>
          </w:p>
        </w:tc>
      </w:tr>
    </w:tbl>
    <w:p w:rsidR="00F563FA" w:rsidRDefault="00F563FA"/>
    <w:sectPr w:rsidR="00F563FA" w:rsidSect="007804DC">
      <w:footerReference w:type="default" r:id="rId7"/>
      <w:footerReference w:type="first" r:id="rId8"/>
      <w:pgSz w:w="11340" w:h="14742" w:code="9"/>
      <w:pgMar w:top="709" w:right="1531" w:bottom="1418" w:left="1531" w:header="0" w:footer="0" w:gutter="0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E2C" w:rsidRDefault="003D7E2C" w:rsidP="00041CED">
      <w:pPr>
        <w:spacing w:after="0" w:line="240" w:lineRule="auto"/>
      </w:pPr>
      <w:r>
        <w:separator/>
      </w:r>
    </w:p>
  </w:endnote>
  <w:endnote w:type="continuationSeparator" w:id="1">
    <w:p w:rsidR="003D7E2C" w:rsidRDefault="003D7E2C" w:rsidP="00041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3FA" w:rsidRDefault="00DC4ABB">
    <w:pPr>
      <w:pStyle w:val="Stopka"/>
      <w:jc w:val="right"/>
    </w:pPr>
    <w:fldSimple w:instr="PAGE   \* MERGEFORMAT">
      <w:r w:rsidR="00E21144">
        <w:rPr>
          <w:noProof/>
        </w:rPr>
        <w:t>2</w:t>
      </w:r>
    </w:fldSimple>
  </w:p>
  <w:p w:rsidR="00F563FA" w:rsidRDefault="00F563FA" w:rsidP="007D6D6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3FA" w:rsidRDefault="00F563FA" w:rsidP="004552F9">
    <w:pPr>
      <w:pStyle w:val="Stopka"/>
      <w:spacing w:after="20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E2C" w:rsidRDefault="003D7E2C" w:rsidP="00041CED">
      <w:pPr>
        <w:spacing w:after="0" w:line="240" w:lineRule="auto"/>
      </w:pPr>
      <w:r>
        <w:separator/>
      </w:r>
    </w:p>
  </w:footnote>
  <w:footnote w:type="continuationSeparator" w:id="1">
    <w:p w:rsidR="003D7E2C" w:rsidRDefault="003D7E2C" w:rsidP="00041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4996"/>
    <w:multiLevelType w:val="hybridMultilevel"/>
    <w:tmpl w:val="767A9E6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BB4465E"/>
    <w:multiLevelType w:val="hybridMultilevel"/>
    <w:tmpl w:val="7758D1B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7261A0"/>
    <w:multiLevelType w:val="hybridMultilevel"/>
    <w:tmpl w:val="FF564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4562EAF"/>
    <w:multiLevelType w:val="hybridMultilevel"/>
    <w:tmpl w:val="DDD61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D6B23DE"/>
    <w:multiLevelType w:val="hybridMultilevel"/>
    <w:tmpl w:val="7B40E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E9B3998"/>
    <w:multiLevelType w:val="hybridMultilevel"/>
    <w:tmpl w:val="66D8F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04DC"/>
    <w:rsid w:val="00041CED"/>
    <w:rsid w:val="000615DB"/>
    <w:rsid w:val="00155E81"/>
    <w:rsid w:val="002009C1"/>
    <w:rsid w:val="003636C1"/>
    <w:rsid w:val="003D7E2C"/>
    <w:rsid w:val="00416BA5"/>
    <w:rsid w:val="004552F9"/>
    <w:rsid w:val="004E1009"/>
    <w:rsid w:val="00666953"/>
    <w:rsid w:val="00696F05"/>
    <w:rsid w:val="007804DC"/>
    <w:rsid w:val="007D6D63"/>
    <w:rsid w:val="00836B91"/>
    <w:rsid w:val="00861DFD"/>
    <w:rsid w:val="0098108E"/>
    <w:rsid w:val="00A35917"/>
    <w:rsid w:val="00B525BF"/>
    <w:rsid w:val="00D92428"/>
    <w:rsid w:val="00DC4ABB"/>
    <w:rsid w:val="00E21144"/>
    <w:rsid w:val="00F35213"/>
    <w:rsid w:val="00F563FA"/>
    <w:rsid w:val="00F56A9B"/>
    <w:rsid w:val="00F91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CED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">
    <w:name w:val="!_Tekst_glowny"/>
    <w:uiPriority w:val="99"/>
    <w:rsid w:val="007804DC"/>
    <w:pPr>
      <w:spacing w:line="260" w:lineRule="atLeast"/>
      <w:jc w:val="both"/>
    </w:pPr>
    <w:rPr>
      <w:sz w:val="20"/>
      <w:szCs w:val="20"/>
      <w:lang w:eastAsia="en-US"/>
    </w:rPr>
  </w:style>
  <w:style w:type="paragraph" w:styleId="Stopka">
    <w:name w:val="footer"/>
    <w:aliases w:val="!_Stopka_numeracja_stron"/>
    <w:basedOn w:val="Tekstglowny"/>
    <w:link w:val="StopkaZnak"/>
    <w:uiPriority w:val="99"/>
    <w:rsid w:val="007804DC"/>
    <w:pPr>
      <w:tabs>
        <w:tab w:val="center" w:pos="4536"/>
        <w:tab w:val="right" w:pos="9072"/>
      </w:tabs>
    </w:pPr>
    <w:rPr>
      <w:color w:val="000000"/>
      <w:sz w:val="24"/>
      <w:szCs w:val="24"/>
      <w:lang w:eastAsia="pl-PL"/>
    </w:rPr>
  </w:style>
  <w:style w:type="character" w:customStyle="1" w:styleId="StopkaZnak">
    <w:name w:val="Stopka Znak"/>
    <w:aliases w:val="!_Stopka_numeracja_stron Znak"/>
    <w:basedOn w:val="Domylnaczcionkaakapitu"/>
    <w:link w:val="Stopka"/>
    <w:uiPriority w:val="99"/>
    <w:locked/>
    <w:rsid w:val="007804DC"/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link w:val="BezodstpwZnak"/>
    <w:uiPriority w:val="99"/>
    <w:qFormat/>
    <w:rsid w:val="007804DC"/>
    <w:rPr>
      <w:rFonts w:cs="Calibri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7804DC"/>
    <w:rPr>
      <w:rFonts w:ascii="Calibri" w:hAnsi="Calibri" w:cs="Calibri"/>
      <w:sz w:val="22"/>
      <w:szCs w:val="22"/>
      <w:lang w:val="pl-PL" w:eastAsia="en-US"/>
    </w:rPr>
  </w:style>
  <w:style w:type="character" w:customStyle="1" w:styleId="apple-converted-space">
    <w:name w:val="apple-converted-space"/>
    <w:basedOn w:val="Domylnaczcionkaakapitu"/>
    <w:uiPriority w:val="99"/>
    <w:rsid w:val="007804DC"/>
  </w:style>
  <w:style w:type="character" w:customStyle="1" w:styleId="Bold">
    <w:name w:val="!_Bold"/>
    <w:uiPriority w:val="99"/>
    <w:rsid w:val="007804DC"/>
    <w:rPr>
      <w:b/>
      <w:bCs/>
    </w:rPr>
  </w:style>
  <w:style w:type="paragraph" w:styleId="Akapitzlist">
    <w:name w:val="List Paragraph"/>
    <w:basedOn w:val="Normalny"/>
    <w:uiPriority w:val="99"/>
    <w:qFormat/>
    <w:rsid w:val="007804DC"/>
    <w:pPr>
      <w:ind w:left="720"/>
    </w:pPr>
  </w:style>
  <w:style w:type="paragraph" w:styleId="Tytu">
    <w:name w:val="Title"/>
    <w:basedOn w:val="Normalny"/>
    <w:link w:val="TytuZnak"/>
    <w:uiPriority w:val="99"/>
    <w:qFormat/>
    <w:rsid w:val="007804DC"/>
    <w:pPr>
      <w:spacing w:after="0" w:line="240" w:lineRule="auto"/>
      <w:jc w:val="center"/>
    </w:pPr>
    <w:rPr>
      <w:rFonts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7804DC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1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5564</Characters>
  <Application>Microsoft Office Word</Application>
  <DocSecurity>0</DocSecurity>
  <Lines>46</Lines>
  <Paragraphs>12</Paragraphs>
  <ScaleCrop>false</ScaleCrop>
  <Company>Home</Company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NA POSZCZEGÓLNE OCENY</dc:title>
  <dc:subject/>
  <dc:creator>Monika</dc:creator>
  <cp:keywords/>
  <dc:description/>
  <cp:lastModifiedBy>Black v8.1 PC</cp:lastModifiedBy>
  <cp:revision>2</cp:revision>
  <dcterms:created xsi:type="dcterms:W3CDTF">2018-09-21T19:19:00Z</dcterms:created>
  <dcterms:modified xsi:type="dcterms:W3CDTF">2018-09-21T19:19:00Z</dcterms:modified>
</cp:coreProperties>
</file>