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39" w:rsidRDefault="009F1EE3" w:rsidP="009F1EE3">
      <w:pPr>
        <w:jc w:val="center"/>
        <w:rPr>
          <w:b/>
        </w:rPr>
      </w:pPr>
      <w:r>
        <w:rPr>
          <w:b/>
        </w:rPr>
        <w:t>PROWADZENIE  DZIAŁALNOŚCI  GOSPODARCZEJ</w:t>
      </w:r>
      <w:r w:rsidR="00F63C17">
        <w:rPr>
          <w:b/>
        </w:rPr>
        <w:t xml:space="preserve"> – KLASA 2A</w:t>
      </w:r>
    </w:p>
    <w:p w:rsidR="00D3773A" w:rsidRDefault="00D3773A" w:rsidP="009F1EE3">
      <w:pPr>
        <w:jc w:val="center"/>
        <w:rPr>
          <w:b/>
        </w:rPr>
      </w:pPr>
    </w:p>
    <w:p w:rsidR="009F1EE3" w:rsidRDefault="009F1EE3" w:rsidP="009F1EE3">
      <w:pPr>
        <w:jc w:val="center"/>
        <w:rPr>
          <w:b/>
        </w:rPr>
      </w:pPr>
      <w:r>
        <w:rPr>
          <w:b/>
        </w:rPr>
        <w:t>ZAGADNIENIA DO POPRAWKI</w:t>
      </w:r>
    </w:p>
    <w:p w:rsidR="00D3773A" w:rsidRDefault="00D3773A" w:rsidP="009F1EE3">
      <w:pPr>
        <w:jc w:val="center"/>
        <w:rPr>
          <w:b/>
        </w:rPr>
      </w:pPr>
    </w:p>
    <w:p w:rsidR="009F1EE3" w:rsidRDefault="009F1EE3" w:rsidP="009F1EE3">
      <w:pPr>
        <w:jc w:val="center"/>
        <w:rPr>
          <w:b/>
        </w:rPr>
      </w:pPr>
      <w:r>
        <w:rPr>
          <w:b/>
        </w:rPr>
        <w:t>W MIESIĄCU SIERPNIU 201</w:t>
      </w:r>
      <w:r w:rsidR="004C10F0">
        <w:rPr>
          <w:b/>
        </w:rPr>
        <w:t>8</w:t>
      </w:r>
      <w:bookmarkStart w:id="0" w:name="_GoBack"/>
      <w:bookmarkEnd w:id="0"/>
      <w:r>
        <w:rPr>
          <w:b/>
        </w:rPr>
        <w:t xml:space="preserve"> R.</w:t>
      </w:r>
    </w:p>
    <w:p w:rsidR="009F1EE3" w:rsidRDefault="009F1EE3" w:rsidP="009F1EE3">
      <w:pPr>
        <w:jc w:val="center"/>
        <w:rPr>
          <w:b/>
        </w:rPr>
      </w:pPr>
    </w:p>
    <w:p w:rsidR="009F1EE3" w:rsidRDefault="009F1EE3" w:rsidP="009F1EE3">
      <w:pPr>
        <w:jc w:val="both"/>
      </w:pPr>
    </w:p>
    <w:p w:rsidR="00432C14" w:rsidRDefault="00432C14" w:rsidP="009F1EE3">
      <w:pPr>
        <w:jc w:val="both"/>
      </w:pPr>
    </w:p>
    <w:p w:rsidR="00432C14" w:rsidRDefault="00432C14" w:rsidP="009F1EE3">
      <w:pPr>
        <w:jc w:val="both"/>
      </w:pPr>
    </w:p>
    <w:p w:rsidR="00432C14" w:rsidRDefault="00432C14" w:rsidP="009F1EE3">
      <w:pPr>
        <w:jc w:val="both"/>
      </w:pPr>
    </w:p>
    <w:p w:rsidR="009F1EE3" w:rsidRDefault="009F1EE3" w:rsidP="009F1EE3">
      <w:pPr>
        <w:jc w:val="both"/>
      </w:pPr>
      <w:r>
        <w:t>Zasady redagowania pism. Pisanie skrótów i skrótowców. Elementy składowe pisma. Plan treści pisma. Blankiety korespondencyjne i ich rodzaje.</w:t>
      </w:r>
    </w:p>
    <w:p w:rsidR="009F1EE3" w:rsidRDefault="009F1EE3" w:rsidP="009F1EE3">
      <w:pPr>
        <w:jc w:val="both"/>
      </w:pPr>
    </w:p>
    <w:p w:rsidR="00432C14" w:rsidRDefault="00432C14" w:rsidP="009F1EE3">
      <w:pPr>
        <w:jc w:val="both"/>
      </w:pPr>
    </w:p>
    <w:p w:rsidR="009F1EE3" w:rsidRDefault="009F1EE3" w:rsidP="009F1EE3">
      <w:pPr>
        <w:jc w:val="both"/>
      </w:pPr>
      <w:r>
        <w:t xml:space="preserve">Pojęcie i rodzaje marketingu. Rodzaje orientacji przedsiębiorstw. Podstawowe funkcje </w:t>
      </w:r>
      <w:r w:rsidR="00EF3B22">
        <w:t xml:space="preserve">                  </w:t>
      </w:r>
      <w:r>
        <w:t>i instrumenty marketingu. Produkt w ujęciu marketingowym. Analiza SWOT.</w:t>
      </w:r>
    </w:p>
    <w:p w:rsidR="009F1EE3" w:rsidRDefault="009F1EE3" w:rsidP="009F1EE3">
      <w:pPr>
        <w:jc w:val="both"/>
      </w:pPr>
    </w:p>
    <w:p w:rsidR="00432C14" w:rsidRDefault="00432C14" w:rsidP="009F1EE3">
      <w:pPr>
        <w:jc w:val="both"/>
      </w:pPr>
    </w:p>
    <w:p w:rsidR="009F1EE3" w:rsidRDefault="009F1EE3" w:rsidP="009F1EE3">
      <w:pPr>
        <w:jc w:val="both"/>
      </w:pPr>
      <w:r>
        <w:t xml:space="preserve">Koszt, wydatek, przychody, dochód, wpływy. Cena w gastronomii i jej rodzaje. Ustalanie ceny sprzedaży w gastronomii. Klasyfikacja kosztów. Kalkulacja cen w zakładach gastronomicznych. </w:t>
      </w:r>
    </w:p>
    <w:p w:rsidR="009F1EE3" w:rsidRDefault="009F1EE3" w:rsidP="009F1EE3">
      <w:pPr>
        <w:jc w:val="both"/>
      </w:pPr>
    </w:p>
    <w:p w:rsidR="00432C14" w:rsidRDefault="00432C14" w:rsidP="009F1EE3">
      <w:pPr>
        <w:jc w:val="both"/>
      </w:pPr>
    </w:p>
    <w:p w:rsidR="009F1EE3" w:rsidRDefault="009F1EE3" w:rsidP="009F1EE3">
      <w:pPr>
        <w:jc w:val="both"/>
      </w:pPr>
      <w:r>
        <w:t>Asortyment i marka produkt. Cena w gastronomii. Promocja, public relations, dystrybucja, franchising w gastronomii</w:t>
      </w:r>
      <w:r w:rsidR="00432C14">
        <w:t>. Personel jako element marketingu.</w:t>
      </w: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sectPr w:rsidR="00EF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E3"/>
    <w:rsid w:val="00073CEF"/>
    <w:rsid w:val="000869A9"/>
    <w:rsid w:val="000A534E"/>
    <w:rsid w:val="002D061D"/>
    <w:rsid w:val="00432C14"/>
    <w:rsid w:val="004B4812"/>
    <w:rsid w:val="004C10F0"/>
    <w:rsid w:val="005A39AD"/>
    <w:rsid w:val="005F655B"/>
    <w:rsid w:val="00644EB0"/>
    <w:rsid w:val="0076595B"/>
    <w:rsid w:val="007E64BD"/>
    <w:rsid w:val="009F1EE3"/>
    <w:rsid w:val="00A64A98"/>
    <w:rsid w:val="00AB2F30"/>
    <w:rsid w:val="00BE40D6"/>
    <w:rsid w:val="00C452D0"/>
    <w:rsid w:val="00C90855"/>
    <w:rsid w:val="00D3773A"/>
    <w:rsid w:val="00DA3F86"/>
    <w:rsid w:val="00DA5170"/>
    <w:rsid w:val="00EF3B22"/>
    <w:rsid w:val="00F35539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37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37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4F52-5404-43B1-A293-62C711FF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2016-06-13T16:51:00Z</cp:lastPrinted>
  <dcterms:created xsi:type="dcterms:W3CDTF">2018-06-19T13:18:00Z</dcterms:created>
  <dcterms:modified xsi:type="dcterms:W3CDTF">2018-06-19T13:18:00Z</dcterms:modified>
</cp:coreProperties>
</file>