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D7" w:rsidRDefault="008A38D7" w:rsidP="004141EA">
      <w:pPr>
        <w:pStyle w:val="Bezodstpw"/>
        <w:rPr>
          <w:b/>
          <w:bCs/>
          <w:sz w:val="28"/>
          <w:szCs w:val="28"/>
        </w:rPr>
      </w:pPr>
    </w:p>
    <w:p w:rsidR="008A38D7" w:rsidRDefault="008A38D7" w:rsidP="00EB1F37">
      <w:pPr>
        <w:pStyle w:val="Bezodstpw"/>
      </w:pPr>
      <w:r>
        <w:t xml:space="preserve">ZESPÓŁ SZKÓŁ GASTRONOMICZNYCH – ZSZ nr 2.  </w:t>
      </w:r>
    </w:p>
    <w:p w:rsidR="008A38D7" w:rsidRDefault="008A38D7" w:rsidP="00EB1F37">
      <w:pPr>
        <w:pStyle w:val="Bezodstpw"/>
        <w:rPr>
          <w:b/>
          <w:bCs/>
          <w:sz w:val="28"/>
          <w:szCs w:val="28"/>
          <w:u w:val="single"/>
        </w:rPr>
      </w:pPr>
      <w:r>
        <w:t xml:space="preserve">Szkolny zestaw podręczników i numerów programów  </w:t>
      </w:r>
      <w:r w:rsidRPr="004141EA">
        <w:t>dla klasy</w:t>
      </w:r>
      <w:r>
        <w:rPr>
          <w:b/>
          <w:bCs/>
          <w:sz w:val="28"/>
          <w:szCs w:val="28"/>
        </w:rPr>
        <w:t xml:space="preserve"> -  III </w:t>
      </w:r>
      <w:r w:rsidRPr="004141EA">
        <w:rPr>
          <w:b/>
          <w:bCs/>
          <w:sz w:val="28"/>
          <w:szCs w:val="28"/>
        </w:rPr>
        <w:t>ZSZ  nr 2</w:t>
      </w:r>
      <w:r>
        <w:rPr>
          <w:b/>
          <w:bCs/>
          <w:sz w:val="28"/>
          <w:szCs w:val="28"/>
        </w:rPr>
        <w:t xml:space="preserve">     </w:t>
      </w:r>
      <w:r w:rsidRPr="004141EA">
        <w:rPr>
          <w:b/>
          <w:bCs/>
          <w:sz w:val="28"/>
          <w:szCs w:val="28"/>
          <w:u w:val="single"/>
        </w:rPr>
        <w:t>Zawód : kucharz</w:t>
      </w:r>
    </w:p>
    <w:p w:rsidR="008A38D7" w:rsidRDefault="008A38D7" w:rsidP="00EB1F37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Rok szkolny :2018/2019</w:t>
      </w:r>
    </w:p>
    <w:p w:rsidR="008A38D7" w:rsidRDefault="008A38D7" w:rsidP="00EB1F37">
      <w:pPr>
        <w:pStyle w:val="Bezodstpw"/>
        <w:rPr>
          <w:b/>
          <w:bCs/>
          <w:sz w:val="28"/>
          <w:szCs w:val="28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0"/>
        <w:gridCol w:w="1872"/>
        <w:gridCol w:w="3386"/>
        <w:gridCol w:w="1810"/>
        <w:gridCol w:w="2501"/>
        <w:gridCol w:w="2495"/>
      </w:tblGrid>
      <w:tr w:rsidR="008A38D7" w:rsidRPr="00863BCD" w:rsidTr="0020232D">
        <w:tc>
          <w:tcPr>
            <w:tcW w:w="1900" w:type="dxa"/>
          </w:tcPr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Przedmiot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Numer programu</w:t>
            </w:r>
          </w:p>
        </w:tc>
        <w:tc>
          <w:tcPr>
            <w:tcW w:w="3386" w:type="dxa"/>
          </w:tcPr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Tytuł podręcznika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Autor podręcznika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Wydawca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  <w:r w:rsidRPr="00863BCD">
              <w:rPr>
                <w:b/>
                <w:bCs/>
              </w:rPr>
              <w:t>Numer ewidencyjny w wykazie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6C354F" w:rsidRDefault="008A38D7" w:rsidP="00640FFD">
            <w:pPr>
              <w:spacing w:after="0" w:line="240" w:lineRule="auto"/>
              <w:rPr>
                <w:bCs/>
                <w:color w:val="FF0000"/>
              </w:rPr>
            </w:pPr>
            <w:r w:rsidRPr="006C354F">
              <w:rPr>
                <w:bCs/>
                <w:color w:val="FF0000"/>
              </w:rPr>
              <w:t>Religia</w:t>
            </w:r>
          </w:p>
          <w:p w:rsidR="008A38D7" w:rsidRPr="00863BCD" w:rsidRDefault="008A38D7" w:rsidP="00640FFD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>
              <w:t>ZSZ/R/1/2012</w:t>
            </w:r>
          </w:p>
        </w:tc>
        <w:tc>
          <w:tcPr>
            <w:tcW w:w="3386" w:type="dxa"/>
          </w:tcPr>
          <w:p w:rsidR="008A38D7" w:rsidRPr="005618C3" w:rsidRDefault="008A38D7" w:rsidP="00D61E3D">
            <w:pPr>
              <w:spacing w:after="0" w:line="240" w:lineRule="auto"/>
            </w:pPr>
            <w:r w:rsidRPr="0020232D">
              <w:rPr>
                <w:b/>
                <w:i/>
                <w:iCs/>
              </w:rPr>
              <w:t>Mocni miłością 3</w:t>
            </w:r>
            <w:r w:rsidRPr="005618C3">
              <w:t xml:space="preserve"> . Podręcznik do religii</w:t>
            </w:r>
          </w:p>
        </w:tc>
        <w:tc>
          <w:tcPr>
            <w:tcW w:w="1810" w:type="dxa"/>
          </w:tcPr>
          <w:p w:rsidR="008A38D7" w:rsidRDefault="008A38D7" w:rsidP="00E71946">
            <w:pPr>
              <w:spacing w:after="0" w:line="240" w:lineRule="auto"/>
            </w:pPr>
            <w:r w:rsidRPr="00D61E3D">
              <w:t xml:space="preserve"> Chrzanowska R.</w:t>
            </w:r>
          </w:p>
          <w:p w:rsidR="008A38D7" w:rsidRPr="00D61E3D" w:rsidRDefault="008A38D7" w:rsidP="00E71946">
            <w:pPr>
              <w:spacing w:after="0" w:line="240" w:lineRule="auto"/>
            </w:pPr>
            <w:r>
              <w:rPr>
                <w:rFonts w:ascii="Helvetica" w:hAnsi="Helvetica" w:cs="Helvetica"/>
                <w:color w:val="444444"/>
                <w:sz w:val="20"/>
                <w:szCs w:val="20"/>
              </w:rPr>
              <w:t>Kurtyna A.</w:t>
            </w:r>
          </w:p>
        </w:tc>
        <w:tc>
          <w:tcPr>
            <w:tcW w:w="2501" w:type="dxa"/>
          </w:tcPr>
          <w:p w:rsidR="008A38D7" w:rsidRPr="00D61E3D" w:rsidRDefault="008A38D7" w:rsidP="00E71946">
            <w:pPr>
              <w:spacing w:after="0" w:line="240" w:lineRule="auto"/>
            </w:pPr>
            <w:r w:rsidRPr="00D61E3D">
              <w:t>Wyd. Św. Stanisława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>
              <w:rPr>
                <w:rStyle w:val="desc2"/>
              </w:rPr>
              <w:t>8/14, 07/12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CB64FE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CB64FE">
              <w:rPr>
                <w:b/>
                <w:bCs/>
                <w:color w:val="FF0000"/>
              </w:rPr>
              <w:t>Język polski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ZSZ/JP/1/2012</w:t>
            </w:r>
          </w:p>
        </w:tc>
        <w:tc>
          <w:tcPr>
            <w:tcW w:w="3386" w:type="dxa"/>
          </w:tcPr>
          <w:p w:rsidR="008A38D7" w:rsidRPr="00863BCD" w:rsidRDefault="008A38D7" w:rsidP="00640FFD">
            <w:pPr>
              <w:spacing w:after="0" w:line="240" w:lineRule="auto"/>
            </w:pPr>
            <w:r w:rsidRPr="0020232D">
              <w:rPr>
                <w:b/>
              </w:rPr>
              <w:t>Zrozumieć świat.</w:t>
            </w:r>
            <w:r w:rsidRPr="00863BCD">
              <w:t xml:space="preserve"> Podręcznik do języka polskiego dla zasadniczych szkół zawodowych. </w:t>
            </w:r>
            <w:r w:rsidRPr="0020232D">
              <w:rPr>
                <w:b/>
              </w:rPr>
              <w:t>Część 3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Nowosielska E</w:t>
            </w:r>
            <w:r>
              <w:t>.</w:t>
            </w:r>
            <w:r w:rsidRPr="00863BCD">
              <w:t>, Szydłowska U</w:t>
            </w:r>
            <w:r>
              <w:t>.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584/3/2014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2A4315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2A4315">
              <w:rPr>
                <w:b/>
                <w:bCs/>
                <w:color w:val="FF0000"/>
              </w:rPr>
              <w:t>Język angielski</w:t>
            </w:r>
          </w:p>
        </w:tc>
        <w:tc>
          <w:tcPr>
            <w:tcW w:w="1872" w:type="dxa"/>
          </w:tcPr>
          <w:p w:rsidR="008A38D7" w:rsidRPr="00D7271E" w:rsidRDefault="008A38D7" w:rsidP="00640FFD">
            <w:pPr>
              <w:spacing w:after="0" w:line="240" w:lineRule="auto"/>
            </w:pPr>
            <w:r w:rsidRPr="00D7271E">
              <w:t>ZSZ/ T3/JN/1/2012</w:t>
            </w:r>
          </w:p>
        </w:tc>
        <w:tc>
          <w:tcPr>
            <w:tcW w:w="3386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</w:rPr>
            </w:pPr>
            <w:r w:rsidRPr="0020232D">
              <w:rPr>
                <w:b/>
              </w:rPr>
              <w:t>Gateway 1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Dawid Spencer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Macmillan</w:t>
            </w:r>
          </w:p>
          <w:p w:rsidR="008A38D7" w:rsidRPr="00863BCD" w:rsidRDefault="008A38D7" w:rsidP="00640FFD">
            <w:pPr>
              <w:spacing w:after="0" w:line="240" w:lineRule="auto"/>
            </w:pPr>
          </w:p>
          <w:p w:rsidR="008A38D7" w:rsidRPr="00863BCD" w:rsidRDefault="008A38D7" w:rsidP="00640FFD">
            <w:pPr>
              <w:spacing w:after="0" w:line="240" w:lineRule="auto"/>
            </w:pPr>
          </w:p>
        </w:tc>
        <w:tc>
          <w:tcPr>
            <w:tcW w:w="2495" w:type="dxa"/>
          </w:tcPr>
          <w:p w:rsidR="008A38D7" w:rsidRDefault="008A38D7" w:rsidP="00640FFD">
            <w:pPr>
              <w:spacing w:after="0" w:line="240" w:lineRule="auto"/>
            </w:pPr>
            <w:r w:rsidRPr="00D7271E">
              <w:t>421/1/2012</w:t>
            </w:r>
          </w:p>
          <w:p w:rsidR="008A38D7" w:rsidRPr="00D7271E" w:rsidRDefault="008A38D7" w:rsidP="00640FFD">
            <w:pPr>
              <w:spacing w:after="0" w:line="240" w:lineRule="auto"/>
            </w:pPr>
            <w:r w:rsidRPr="00863BCD">
              <w:rPr>
                <w:color w:val="000000"/>
                <w:sz w:val="20"/>
                <w:szCs w:val="20"/>
              </w:rPr>
              <w:t xml:space="preserve"> 674/1/2015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2A4315" w:rsidRDefault="008A38D7" w:rsidP="00640FFD">
            <w:pPr>
              <w:spacing w:after="0" w:line="240" w:lineRule="auto"/>
              <w:rPr>
                <w:b/>
                <w:bCs/>
                <w:color w:val="FF0000"/>
                <w:lang w:val="de-DE"/>
              </w:rPr>
            </w:pPr>
            <w:r w:rsidRPr="002A4315">
              <w:rPr>
                <w:b/>
                <w:bCs/>
                <w:color w:val="FF0000"/>
                <w:lang w:val="de-DE"/>
              </w:rPr>
              <w:t>Wiedza o społeczeństwie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  <w:rPr>
                <w:lang w:val="de-DE"/>
              </w:rPr>
            </w:pPr>
            <w:r w:rsidRPr="00863BCD">
              <w:rPr>
                <w:lang w:val="de-DE"/>
              </w:rPr>
              <w:t>ZSZ/OS/2012</w:t>
            </w:r>
          </w:p>
        </w:tc>
        <w:tc>
          <w:tcPr>
            <w:tcW w:w="3386" w:type="dxa"/>
          </w:tcPr>
          <w:p w:rsidR="008A38D7" w:rsidRPr="00863BCD" w:rsidRDefault="008A38D7" w:rsidP="00640FFD">
            <w:pPr>
              <w:spacing w:after="0" w:line="240" w:lineRule="auto"/>
              <w:rPr>
                <w:lang w:val="de-DE"/>
              </w:rPr>
            </w:pPr>
            <w:r w:rsidRPr="0020232D">
              <w:rPr>
                <w:b/>
              </w:rPr>
              <w:t>W centrum uwagi</w:t>
            </w:r>
            <w:r w:rsidRPr="00863BCD">
              <w:t>. Podręcznik do wiedzy o społeczeństwie dla szkół ponadgimnazjalnych. Zakres podstawowy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Janicki A</w:t>
            </w:r>
            <w:r>
              <w:t>.</w:t>
            </w:r>
            <w:r w:rsidRPr="00863BCD">
              <w:t xml:space="preserve"> </w:t>
            </w:r>
          </w:p>
        </w:tc>
        <w:tc>
          <w:tcPr>
            <w:tcW w:w="2501" w:type="dxa"/>
          </w:tcPr>
          <w:p w:rsidR="008A38D7" w:rsidRPr="00863BCD" w:rsidRDefault="008A38D7" w:rsidP="00B70A3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505/2012/15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CB64FE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CB64FE">
              <w:rPr>
                <w:b/>
                <w:bCs/>
                <w:color w:val="FF0000"/>
              </w:rPr>
              <w:t>Matematyka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ZSZ/M/1/2012</w:t>
            </w:r>
          </w:p>
        </w:tc>
        <w:tc>
          <w:tcPr>
            <w:tcW w:w="3386" w:type="dxa"/>
          </w:tcPr>
          <w:p w:rsidR="008A38D7" w:rsidRPr="00863BCD" w:rsidRDefault="008A38D7" w:rsidP="00640FFD">
            <w:pPr>
              <w:spacing w:after="0" w:line="240" w:lineRule="auto"/>
            </w:pPr>
            <w:r w:rsidRPr="0020232D">
              <w:rPr>
                <w:b/>
              </w:rPr>
              <w:t>Matematyka</w:t>
            </w:r>
            <w:r w:rsidRPr="00863BCD">
              <w:t xml:space="preserve">. Podręcznik dla zasadniczych szkół zawodowych. </w:t>
            </w:r>
            <w:r w:rsidRPr="0020232D">
              <w:rPr>
                <w:b/>
              </w:rPr>
              <w:t>Część 2</w:t>
            </w:r>
          </w:p>
        </w:tc>
        <w:tc>
          <w:tcPr>
            <w:tcW w:w="1810" w:type="dxa"/>
          </w:tcPr>
          <w:p w:rsidR="006C354F" w:rsidRDefault="008A38D7" w:rsidP="006C354F">
            <w:pPr>
              <w:spacing w:after="0" w:line="240" w:lineRule="auto"/>
            </w:pPr>
            <w:r>
              <w:t>L.</w:t>
            </w:r>
          </w:p>
          <w:p w:rsidR="006C354F" w:rsidRDefault="006C354F" w:rsidP="006C354F">
            <w:pPr>
              <w:spacing w:after="0" w:line="240" w:lineRule="auto"/>
            </w:pPr>
            <w:r>
              <w:t>Wo</w:t>
            </w:r>
            <w:r w:rsidR="008A38D7">
              <w:t xml:space="preserve">jciechowska, </w:t>
            </w:r>
          </w:p>
          <w:p w:rsidR="008A38D7" w:rsidRPr="00863BCD" w:rsidRDefault="008A38D7" w:rsidP="006C354F">
            <w:pPr>
              <w:spacing w:after="0" w:line="240" w:lineRule="auto"/>
            </w:pPr>
            <w:r>
              <w:t>M. Bryński, K.</w:t>
            </w:r>
            <w:r w:rsidR="006C354F">
              <w:t xml:space="preserve"> </w:t>
            </w:r>
            <w:r>
              <w:t>Szymański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Nowa Era Spółka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>
              <w:t>580/2/2013/15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6C354F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354F">
              <w:rPr>
                <w:b/>
                <w:bCs/>
                <w:color w:val="FF0000"/>
              </w:rPr>
              <w:t>Prowadzenie działalności gospodarczej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</w:rPr>
            </w:pPr>
            <w:r w:rsidRPr="0020232D">
              <w:rPr>
                <w:b/>
              </w:rPr>
              <w:t>Przedsiębiorstwo gastronomiczne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Kozłecka B</w:t>
            </w:r>
            <w:r>
              <w:t>.</w:t>
            </w:r>
          </w:p>
          <w:p w:rsidR="008A38D7" w:rsidRPr="00863BCD" w:rsidRDefault="008A38D7" w:rsidP="00640FFD">
            <w:pPr>
              <w:spacing w:after="0" w:line="240" w:lineRule="auto"/>
            </w:pP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Difin</w:t>
            </w:r>
            <w:bookmarkStart w:id="0" w:name="_GoBack"/>
            <w:bookmarkEnd w:id="0"/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MEN05/2012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20232D">
              <w:rPr>
                <w:b/>
                <w:bCs/>
                <w:color w:val="FF0000"/>
              </w:rPr>
              <w:t>Język angielski zawodowy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ZSZ/K/2012</w:t>
            </w:r>
          </w:p>
        </w:tc>
        <w:tc>
          <w:tcPr>
            <w:tcW w:w="3386" w:type="dxa"/>
          </w:tcPr>
          <w:p w:rsidR="008A38D7" w:rsidRPr="00863BCD" w:rsidRDefault="008A38D7" w:rsidP="007A2F93">
            <w:pPr>
              <w:spacing w:after="0" w:line="240" w:lineRule="auto"/>
            </w:pPr>
            <w:r w:rsidRPr="0020232D">
              <w:rPr>
                <w:b/>
              </w:rPr>
              <w:t>Język angielski zawodowy w gastronomii.</w:t>
            </w:r>
            <w:r>
              <w:t xml:space="preserve"> Zeszyt ćwiczeń</w:t>
            </w:r>
          </w:p>
        </w:tc>
        <w:tc>
          <w:tcPr>
            <w:tcW w:w="1810" w:type="dxa"/>
          </w:tcPr>
          <w:p w:rsidR="008A38D7" w:rsidRDefault="008A38D7" w:rsidP="005E0D8B">
            <w:pPr>
              <w:spacing w:after="0" w:line="240" w:lineRule="auto"/>
            </w:pPr>
            <w:r>
              <w:t>Sarna R.</w:t>
            </w:r>
          </w:p>
          <w:p w:rsidR="008A38D7" w:rsidRPr="00863BCD" w:rsidRDefault="008A38D7" w:rsidP="005E0D8B">
            <w:pPr>
              <w:spacing w:after="0" w:line="240" w:lineRule="auto"/>
            </w:pPr>
            <w:r>
              <w:t>Sarna K.</w:t>
            </w:r>
          </w:p>
        </w:tc>
        <w:tc>
          <w:tcPr>
            <w:tcW w:w="2501" w:type="dxa"/>
          </w:tcPr>
          <w:p w:rsidR="008A38D7" w:rsidRPr="00863BCD" w:rsidRDefault="008A38D7" w:rsidP="005E0D8B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</w:p>
          <w:p w:rsidR="008A38D7" w:rsidRPr="00863BCD" w:rsidRDefault="008A38D7" w:rsidP="00640FFD">
            <w:pPr>
              <w:spacing w:after="0" w:line="240" w:lineRule="auto"/>
            </w:pPr>
            <w:r>
              <w:t>159208</w:t>
            </w:r>
          </w:p>
          <w:p w:rsidR="008A38D7" w:rsidRPr="00863BCD" w:rsidRDefault="008A38D7" w:rsidP="00640FFD">
            <w:pPr>
              <w:spacing w:after="0" w:line="240" w:lineRule="auto"/>
            </w:pPr>
          </w:p>
        </w:tc>
      </w:tr>
      <w:tr w:rsidR="008A38D7" w:rsidRPr="00863BCD" w:rsidTr="0020232D">
        <w:tc>
          <w:tcPr>
            <w:tcW w:w="1900" w:type="dxa"/>
          </w:tcPr>
          <w:p w:rsidR="008A38D7" w:rsidRPr="006C354F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354F">
              <w:rPr>
                <w:b/>
                <w:bCs/>
                <w:color w:val="FF0000"/>
              </w:rPr>
              <w:t>Towaroznawstwo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20232D">
              <w:rPr>
                <w:b/>
                <w:snapToGrid w:val="0"/>
              </w:rPr>
              <w:t>Sporządzanie i ekspedycja  potraw i napojów .</w:t>
            </w:r>
            <w:r>
              <w:rPr>
                <w:snapToGrid w:val="0"/>
              </w:rPr>
              <w:t xml:space="preserve"> T</w:t>
            </w:r>
            <w:r w:rsidRPr="00863BCD">
              <w:rPr>
                <w:snapToGrid w:val="0"/>
              </w:rPr>
              <w:t>owaroznawstwo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Kmiołek A.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>
              <w:t>21/2013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6C354F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354F">
              <w:rPr>
                <w:b/>
                <w:bCs/>
                <w:color w:val="FF0000"/>
              </w:rPr>
              <w:t xml:space="preserve">Podstawy </w:t>
            </w:r>
            <w:r w:rsidRPr="006C354F">
              <w:rPr>
                <w:b/>
                <w:bCs/>
                <w:color w:val="FF0000"/>
              </w:rPr>
              <w:lastRenderedPageBreak/>
              <w:t>przedsiębiorczości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lastRenderedPageBreak/>
              <w:t>ZSZ/T3/</w:t>
            </w:r>
            <w:proofErr w:type="spellStart"/>
            <w:r w:rsidRPr="00863BCD">
              <w:t>pp</w:t>
            </w:r>
            <w:proofErr w:type="spellEnd"/>
            <w:r w:rsidRPr="00863BCD">
              <w:t>/1/2012</w:t>
            </w:r>
          </w:p>
        </w:tc>
        <w:tc>
          <w:tcPr>
            <w:tcW w:w="3386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20232D">
              <w:rPr>
                <w:b/>
                <w:snapToGrid w:val="0"/>
              </w:rPr>
              <w:t>Krok w przedsiębiorczość.</w:t>
            </w:r>
            <w:r w:rsidRPr="00863BCD">
              <w:rPr>
                <w:snapToGrid w:val="0"/>
              </w:rPr>
              <w:t xml:space="preserve"> </w:t>
            </w:r>
            <w:r w:rsidRPr="00863BCD">
              <w:rPr>
                <w:snapToGrid w:val="0"/>
              </w:rPr>
              <w:lastRenderedPageBreak/>
              <w:t>Podręcznik dla szkół ponadgimnazjalnych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Makieła Z</w:t>
            </w:r>
            <w:r>
              <w:rPr>
                <w:snapToGrid w:val="0"/>
              </w:rPr>
              <w:t>.</w:t>
            </w:r>
          </w:p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Rachwał T</w:t>
            </w:r>
            <w:r>
              <w:rPr>
                <w:snapToGrid w:val="0"/>
              </w:rPr>
              <w:t>.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Nowa Era</w:t>
            </w:r>
          </w:p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lastRenderedPageBreak/>
              <w:t>Sp.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lastRenderedPageBreak/>
              <w:t>467/2012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6C354F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6C354F">
              <w:rPr>
                <w:b/>
                <w:bCs/>
                <w:color w:val="FF0000"/>
              </w:rPr>
              <w:lastRenderedPageBreak/>
              <w:t xml:space="preserve">Zasady żywienia 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ZSZ/K/2012</w:t>
            </w:r>
          </w:p>
        </w:tc>
        <w:tc>
          <w:tcPr>
            <w:tcW w:w="3386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  <w:snapToGrid w:val="0"/>
              </w:rPr>
            </w:pPr>
            <w:r w:rsidRPr="0020232D">
              <w:rPr>
                <w:b/>
                <w:snapToGrid w:val="0"/>
              </w:rPr>
              <w:t>Zasady żywienia</w:t>
            </w:r>
          </w:p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Planowanie i ocena żywienia.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rPr>
                <w:snapToGrid w:val="0"/>
              </w:rPr>
              <w:t>K</w:t>
            </w:r>
            <w:r>
              <w:rPr>
                <w:snapToGrid w:val="0"/>
              </w:rPr>
              <w:t xml:space="preserve">unachowicz </w:t>
            </w:r>
            <w:r w:rsidRPr="00863BCD">
              <w:rPr>
                <w:snapToGrid w:val="0"/>
              </w:rPr>
              <w:t>H</w:t>
            </w:r>
            <w:r>
              <w:rPr>
                <w:snapToGrid w:val="0"/>
              </w:rPr>
              <w:t>.</w:t>
            </w:r>
          </w:p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Nadolna I.</w:t>
            </w:r>
            <w:r w:rsidRPr="00863BCD">
              <w:rPr>
                <w:snapToGrid w:val="0"/>
              </w:rPr>
              <w:t xml:space="preserve"> 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t>Wydawnictwa Szkolne i Pedagogiczne Sp.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>
              <w:t>1/2013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20232D">
              <w:rPr>
                <w:b/>
                <w:bCs/>
                <w:color w:val="FF0000"/>
              </w:rPr>
              <w:t>Wyposażenie techniczne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  <w:snapToGrid w:val="0"/>
              </w:rPr>
            </w:pPr>
            <w:r w:rsidRPr="0020232D">
              <w:rPr>
                <w:b/>
                <w:snapToGrid w:val="0"/>
              </w:rPr>
              <w:t>Wyposażenie i zasady bezpieczeństwa w gastronomii</w:t>
            </w:r>
          </w:p>
        </w:tc>
        <w:tc>
          <w:tcPr>
            <w:tcW w:w="1810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Kasperek A.</w:t>
            </w:r>
            <w:r w:rsidRPr="00863BCD">
              <w:rPr>
                <w:snapToGrid w:val="0"/>
              </w:rPr>
              <w:t xml:space="preserve"> </w:t>
            </w:r>
          </w:p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>
              <w:rPr>
                <w:snapToGrid w:val="0"/>
              </w:rPr>
              <w:t>Kondratowicz M.</w:t>
            </w:r>
          </w:p>
        </w:tc>
        <w:tc>
          <w:tcPr>
            <w:tcW w:w="2501" w:type="dxa"/>
          </w:tcPr>
          <w:p w:rsidR="008A38D7" w:rsidRPr="00863BCD" w:rsidRDefault="008A38D7" w:rsidP="00640FFD">
            <w:pPr>
              <w:spacing w:after="0" w:line="240" w:lineRule="auto"/>
              <w:rPr>
                <w:snapToGrid w:val="0"/>
              </w:rPr>
            </w:pPr>
            <w:r w:rsidRPr="00863BCD">
              <w:t>Wydawnictwa Szkolne i Pedagogiczne Sp. Z o.o.</w:t>
            </w:r>
          </w:p>
        </w:tc>
        <w:tc>
          <w:tcPr>
            <w:tcW w:w="2495" w:type="dxa"/>
          </w:tcPr>
          <w:p w:rsidR="008A38D7" w:rsidRPr="00863BCD" w:rsidRDefault="008A38D7" w:rsidP="00640FFD">
            <w:pPr>
              <w:spacing w:after="0" w:line="240" w:lineRule="auto"/>
            </w:pPr>
            <w:r>
              <w:t>53/2013</w:t>
            </w:r>
          </w:p>
        </w:tc>
      </w:tr>
      <w:tr w:rsidR="008A38D7" w:rsidRPr="00863BCD" w:rsidTr="0020232D">
        <w:tc>
          <w:tcPr>
            <w:tcW w:w="1900" w:type="dxa"/>
          </w:tcPr>
          <w:p w:rsidR="008A38D7" w:rsidRPr="0020232D" w:rsidRDefault="008A38D7" w:rsidP="00640FFD">
            <w:pPr>
              <w:spacing w:after="0" w:line="240" w:lineRule="auto"/>
              <w:rPr>
                <w:b/>
                <w:bCs/>
                <w:color w:val="FF0000"/>
              </w:rPr>
            </w:pPr>
            <w:r w:rsidRPr="0020232D">
              <w:rPr>
                <w:b/>
                <w:bCs/>
                <w:color w:val="FF0000"/>
              </w:rPr>
              <w:t>Pracownia gastronomiczna</w:t>
            </w:r>
          </w:p>
        </w:tc>
        <w:tc>
          <w:tcPr>
            <w:tcW w:w="1872" w:type="dxa"/>
          </w:tcPr>
          <w:p w:rsidR="008A38D7" w:rsidRPr="00863BCD" w:rsidRDefault="008A38D7" w:rsidP="00640FFD">
            <w:pPr>
              <w:spacing w:after="0" w:line="240" w:lineRule="auto"/>
            </w:pPr>
            <w:r w:rsidRPr="00863BCD">
              <w:t>ZSZ/K/1.2012</w:t>
            </w:r>
          </w:p>
        </w:tc>
        <w:tc>
          <w:tcPr>
            <w:tcW w:w="3386" w:type="dxa"/>
          </w:tcPr>
          <w:p w:rsidR="008A38D7" w:rsidRPr="00863BCD" w:rsidRDefault="008A38D7" w:rsidP="00ED3BB8">
            <w:pPr>
              <w:spacing w:after="0" w:line="240" w:lineRule="auto"/>
            </w:pPr>
            <w:r w:rsidRPr="0020232D">
              <w:rPr>
                <w:b/>
                <w:snapToGrid w:val="0"/>
              </w:rPr>
              <w:t>Sporządzanie i ekspedycja potraw i napojów.</w:t>
            </w:r>
            <w:r>
              <w:rPr>
                <w:snapToGrid w:val="0"/>
              </w:rPr>
              <w:t xml:space="preserve"> </w:t>
            </w:r>
            <w:r w:rsidRPr="0020232D">
              <w:rPr>
                <w:b/>
                <w:snapToGrid w:val="0"/>
              </w:rPr>
              <w:t>Technologia gastronomiczna cz.2</w:t>
            </w:r>
          </w:p>
        </w:tc>
        <w:tc>
          <w:tcPr>
            <w:tcW w:w="1810" w:type="dxa"/>
          </w:tcPr>
          <w:p w:rsidR="008A38D7" w:rsidRPr="00863BCD" w:rsidRDefault="008A38D7" w:rsidP="00ED3BB8">
            <w:pPr>
              <w:spacing w:after="0" w:line="240" w:lineRule="auto"/>
            </w:pPr>
            <w:r>
              <w:rPr>
                <w:snapToGrid w:val="0"/>
              </w:rPr>
              <w:t>Kmioł</w:t>
            </w:r>
            <w:r w:rsidRPr="00863BCD">
              <w:rPr>
                <w:snapToGrid w:val="0"/>
              </w:rPr>
              <w:t>ek A</w:t>
            </w:r>
            <w:r>
              <w:rPr>
                <w:snapToGrid w:val="0"/>
              </w:rPr>
              <w:t>.</w:t>
            </w:r>
          </w:p>
        </w:tc>
        <w:tc>
          <w:tcPr>
            <w:tcW w:w="2501" w:type="dxa"/>
          </w:tcPr>
          <w:p w:rsidR="008A38D7" w:rsidRPr="00863BCD" w:rsidRDefault="008A38D7" w:rsidP="00ED3BB8">
            <w:pPr>
              <w:spacing w:after="0" w:line="240" w:lineRule="auto"/>
            </w:pPr>
            <w:r w:rsidRPr="00863BCD">
              <w:t>Wydawnictwa Szkolne i Pedagogiczne Sp. Z o.o.</w:t>
            </w:r>
          </w:p>
        </w:tc>
        <w:tc>
          <w:tcPr>
            <w:tcW w:w="2495" w:type="dxa"/>
          </w:tcPr>
          <w:p w:rsidR="008A38D7" w:rsidRPr="00863BCD" w:rsidRDefault="008A38D7" w:rsidP="00ED3BB8">
            <w:pPr>
              <w:spacing w:after="0" w:line="240" w:lineRule="auto"/>
            </w:pPr>
            <w:r>
              <w:t>65/2013</w:t>
            </w:r>
          </w:p>
        </w:tc>
      </w:tr>
    </w:tbl>
    <w:p w:rsidR="008A38D7" w:rsidRPr="004141EA" w:rsidRDefault="008A38D7" w:rsidP="004141EA">
      <w:pPr>
        <w:pStyle w:val="Bezodstpw"/>
        <w:rPr>
          <w:b/>
          <w:bCs/>
          <w:sz w:val="28"/>
          <w:szCs w:val="28"/>
        </w:rPr>
      </w:pPr>
    </w:p>
    <w:sectPr w:rsidR="008A38D7" w:rsidRPr="004141EA" w:rsidSect="004141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1EA"/>
    <w:rsid w:val="000508C7"/>
    <w:rsid w:val="000518C0"/>
    <w:rsid w:val="000D1217"/>
    <w:rsid w:val="00181FC0"/>
    <w:rsid w:val="001D1CD5"/>
    <w:rsid w:val="0020232D"/>
    <w:rsid w:val="0021131A"/>
    <w:rsid w:val="0021717F"/>
    <w:rsid w:val="00223EC6"/>
    <w:rsid w:val="00247D56"/>
    <w:rsid w:val="002A4315"/>
    <w:rsid w:val="002F36F1"/>
    <w:rsid w:val="00301CBA"/>
    <w:rsid w:val="003E66AC"/>
    <w:rsid w:val="004141EA"/>
    <w:rsid w:val="00442FFB"/>
    <w:rsid w:val="004D4A62"/>
    <w:rsid w:val="004F6DA6"/>
    <w:rsid w:val="00505A89"/>
    <w:rsid w:val="0050776A"/>
    <w:rsid w:val="00533AD6"/>
    <w:rsid w:val="005618C3"/>
    <w:rsid w:val="005E0D8B"/>
    <w:rsid w:val="00640FFD"/>
    <w:rsid w:val="00671625"/>
    <w:rsid w:val="006C354F"/>
    <w:rsid w:val="00762D6B"/>
    <w:rsid w:val="00776D57"/>
    <w:rsid w:val="007A2F93"/>
    <w:rsid w:val="007D19ED"/>
    <w:rsid w:val="008563B6"/>
    <w:rsid w:val="00863BCD"/>
    <w:rsid w:val="008846A3"/>
    <w:rsid w:val="008A38D7"/>
    <w:rsid w:val="00900CEC"/>
    <w:rsid w:val="009704A1"/>
    <w:rsid w:val="009961B4"/>
    <w:rsid w:val="009A7847"/>
    <w:rsid w:val="009A7CE8"/>
    <w:rsid w:val="009E5021"/>
    <w:rsid w:val="009E7D97"/>
    <w:rsid w:val="00A01A45"/>
    <w:rsid w:val="00AB609B"/>
    <w:rsid w:val="00B101A1"/>
    <w:rsid w:val="00B106C8"/>
    <w:rsid w:val="00B21BF5"/>
    <w:rsid w:val="00B33936"/>
    <w:rsid w:val="00B70A3D"/>
    <w:rsid w:val="00B75C5F"/>
    <w:rsid w:val="00BE1320"/>
    <w:rsid w:val="00C630C7"/>
    <w:rsid w:val="00C67686"/>
    <w:rsid w:val="00CB64FE"/>
    <w:rsid w:val="00CC1246"/>
    <w:rsid w:val="00CE00BE"/>
    <w:rsid w:val="00D24C79"/>
    <w:rsid w:val="00D61AF0"/>
    <w:rsid w:val="00D61E3D"/>
    <w:rsid w:val="00D7271E"/>
    <w:rsid w:val="00DE78C9"/>
    <w:rsid w:val="00E43E21"/>
    <w:rsid w:val="00E45452"/>
    <w:rsid w:val="00E46865"/>
    <w:rsid w:val="00E57A74"/>
    <w:rsid w:val="00E65593"/>
    <w:rsid w:val="00E71946"/>
    <w:rsid w:val="00E8140B"/>
    <w:rsid w:val="00E84135"/>
    <w:rsid w:val="00EB1F37"/>
    <w:rsid w:val="00ED3BB8"/>
    <w:rsid w:val="00F8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47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4141EA"/>
    <w:rPr>
      <w:rFonts w:cs="Calibri"/>
    </w:rPr>
  </w:style>
  <w:style w:type="character" w:customStyle="1" w:styleId="desc2">
    <w:name w:val="desc2"/>
    <w:basedOn w:val="Domylnaczcionkaakapitu"/>
    <w:uiPriority w:val="99"/>
    <w:rsid w:val="00301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303</Words>
  <Characters>1821</Characters>
  <Application>Microsoft Office Word</Application>
  <DocSecurity>0</DocSecurity>
  <Lines>15</Lines>
  <Paragraphs>4</Paragraphs>
  <ScaleCrop>false</ScaleCrop>
  <Company>Home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28</cp:revision>
  <dcterms:created xsi:type="dcterms:W3CDTF">2015-06-16T12:26:00Z</dcterms:created>
  <dcterms:modified xsi:type="dcterms:W3CDTF">2018-06-13T16:14:00Z</dcterms:modified>
</cp:coreProperties>
</file>