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57B" w:rsidRPr="005E0AAB" w:rsidRDefault="00CF557B" w:rsidP="00CF557B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Podstawy organizacji portów i terminali</w:t>
      </w:r>
      <w:r w:rsidRPr="005E0AAB">
        <w:rPr>
          <w:sz w:val="36"/>
          <w:szCs w:val="36"/>
          <w:u w:val="single"/>
        </w:rPr>
        <w:t xml:space="preserve"> </w:t>
      </w:r>
    </w:p>
    <w:p w:rsidR="00CF557B" w:rsidRPr="00F47AF0" w:rsidRDefault="00CF557B" w:rsidP="00CF557B">
      <w:pPr>
        <w:rPr>
          <w:b/>
        </w:rPr>
      </w:pPr>
      <w:r w:rsidRPr="00F47AF0">
        <w:rPr>
          <w:b/>
        </w:rPr>
        <w:t>Wymagania edukacyjne i zakres materiału nauczania</w:t>
      </w:r>
    </w:p>
    <w:p w:rsidR="00CF557B" w:rsidRDefault="00CF557B" w:rsidP="00CF557B">
      <w:pPr>
        <w:rPr>
          <w:b/>
        </w:rPr>
      </w:pPr>
      <w:r w:rsidRPr="00F47AF0">
        <w:rPr>
          <w:b/>
        </w:rPr>
        <w:t>Technik eksploatacji portów i terminali</w:t>
      </w:r>
      <w:r>
        <w:rPr>
          <w:b/>
        </w:rPr>
        <w:t>, liczba godzin w cyklu kształcenia – 120</w:t>
      </w:r>
    </w:p>
    <w:p w:rsidR="00CF557B" w:rsidRDefault="00CF557B" w:rsidP="00CF557B">
      <w:pPr>
        <w:rPr>
          <w:b/>
        </w:rPr>
      </w:pPr>
      <w:r>
        <w:rPr>
          <w:b/>
        </w:rPr>
        <w:t>Klasa 1– 6</w:t>
      </w:r>
      <w:r>
        <w:rPr>
          <w:b/>
        </w:rPr>
        <w:t>0 godzin rocznie</w:t>
      </w:r>
      <w:r>
        <w:rPr>
          <w:b/>
        </w:rPr>
        <w:t>– 2</w:t>
      </w:r>
      <w:r>
        <w:rPr>
          <w:b/>
        </w:rPr>
        <w:t xml:space="preserve"> </w:t>
      </w:r>
      <w:proofErr w:type="spellStart"/>
      <w:r>
        <w:rPr>
          <w:b/>
        </w:rPr>
        <w:t>godz</w:t>
      </w:r>
      <w:proofErr w:type="spellEnd"/>
      <w:r>
        <w:rPr>
          <w:b/>
        </w:rPr>
        <w:t>/tyg.</w:t>
      </w:r>
    </w:p>
    <w:p w:rsidR="00CF557B" w:rsidRDefault="00CF557B">
      <w:r>
        <w:rPr>
          <w:b/>
        </w:rPr>
        <w:t>Klasa 2– 6</w:t>
      </w:r>
      <w:r>
        <w:rPr>
          <w:b/>
        </w:rPr>
        <w:t>0 godzin rocznie</w:t>
      </w:r>
      <w:r>
        <w:rPr>
          <w:b/>
        </w:rPr>
        <w:t>– 2</w:t>
      </w:r>
      <w:r>
        <w:rPr>
          <w:b/>
        </w:rPr>
        <w:t xml:space="preserve"> </w:t>
      </w:r>
      <w:proofErr w:type="spellStart"/>
      <w:r>
        <w:rPr>
          <w:b/>
        </w:rPr>
        <w:t>godz</w:t>
      </w:r>
      <w:proofErr w:type="spellEnd"/>
      <w:r>
        <w:rPr>
          <w:b/>
        </w:rPr>
        <w:t>/tyg.</w:t>
      </w:r>
    </w:p>
    <w:p w:rsidR="00CF557B" w:rsidRDefault="00CF557B"/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6"/>
        <w:gridCol w:w="6032"/>
        <w:gridCol w:w="992"/>
        <w:gridCol w:w="1275"/>
        <w:gridCol w:w="2799"/>
      </w:tblGrid>
      <w:tr w:rsidR="009D7077" w:rsidTr="00827AE2">
        <w:trPr>
          <w:trHeight w:val="340"/>
        </w:trPr>
        <w:tc>
          <w:tcPr>
            <w:tcW w:w="2896" w:type="dxa"/>
            <w:shd w:val="pct15" w:color="auto" w:fill="auto"/>
            <w:vAlign w:val="center"/>
          </w:tcPr>
          <w:p w:rsidR="009D7077" w:rsidRPr="002471FB" w:rsidRDefault="002471FB" w:rsidP="00827AE2">
            <w:pPr>
              <w:pStyle w:val="calibri9przed3po3"/>
              <w:rPr>
                <w:rFonts w:cs="Arial"/>
                <w:color w:val="000000"/>
                <w:lang w:val="pl-PL"/>
              </w:rPr>
            </w:pPr>
            <w:r>
              <w:rPr>
                <w:rFonts w:cs="Arial"/>
                <w:color w:val="000000"/>
                <w:lang w:val="pl-PL"/>
              </w:rPr>
              <w:t>Efekty kształcenia z podstawy programowej.</w:t>
            </w:r>
          </w:p>
        </w:tc>
        <w:tc>
          <w:tcPr>
            <w:tcW w:w="6032" w:type="dxa"/>
            <w:shd w:val="pct15" w:color="auto" w:fill="auto"/>
            <w:vAlign w:val="center"/>
          </w:tcPr>
          <w:p w:rsidR="009D7077" w:rsidRPr="002471FB" w:rsidRDefault="002471FB" w:rsidP="00827AE2">
            <w:pPr>
              <w:pStyle w:val="calibri9przed3po3"/>
              <w:rPr>
                <w:rFonts w:cs="Arial"/>
                <w:color w:val="000000"/>
                <w:lang w:val="pl-PL"/>
              </w:rPr>
            </w:pPr>
            <w:r>
              <w:rPr>
                <w:rFonts w:cs="Arial"/>
                <w:color w:val="000000"/>
                <w:lang w:val="pl-PL"/>
              </w:rPr>
              <w:t>Uszczegółowione efekty kształcenia</w:t>
            </w:r>
          </w:p>
        </w:tc>
        <w:tc>
          <w:tcPr>
            <w:tcW w:w="992" w:type="dxa"/>
            <w:shd w:val="pct15" w:color="auto" w:fill="auto"/>
          </w:tcPr>
          <w:p w:rsidR="009D7077" w:rsidRPr="002471FB" w:rsidRDefault="002471FB" w:rsidP="00827AE2">
            <w:pPr>
              <w:pStyle w:val="calibri9przed3po3"/>
              <w:rPr>
                <w:lang w:val="pl-PL"/>
              </w:rPr>
            </w:pPr>
            <w:r>
              <w:rPr>
                <w:lang w:val="pl-PL"/>
              </w:rPr>
              <w:t xml:space="preserve">Poziom </w:t>
            </w:r>
          </w:p>
        </w:tc>
        <w:tc>
          <w:tcPr>
            <w:tcW w:w="1275" w:type="dxa"/>
            <w:shd w:val="pct15" w:color="auto" w:fill="auto"/>
          </w:tcPr>
          <w:p w:rsidR="009D7077" w:rsidRPr="002471FB" w:rsidRDefault="002471FB" w:rsidP="00827AE2">
            <w:pPr>
              <w:pStyle w:val="calibri9przed3po3"/>
              <w:rPr>
                <w:lang w:val="pl-PL"/>
              </w:rPr>
            </w:pPr>
            <w:r>
              <w:rPr>
                <w:lang w:val="pl-PL"/>
              </w:rPr>
              <w:t>Liczba godzin</w:t>
            </w:r>
          </w:p>
        </w:tc>
        <w:tc>
          <w:tcPr>
            <w:tcW w:w="2799" w:type="dxa"/>
            <w:shd w:val="pct15" w:color="auto" w:fill="auto"/>
          </w:tcPr>
          <w:p w:rsidR="009D7077" w:rsidRPr="002471FB" w:rsidRDefault="002471FB" w:rsidP="00827AE2">
            <w:pPr>
              <w:pStyle w:val="calibri9przed3po3"/>
              <w:rPr>
                <w:lang w:val="pl-PL"/>
              </w:rPr>
            </w:pPr>
            <w:r>
              <w:rPr>
                <w:lang w:val="pl-PL"/>
              </w:rPr>
              <w:t>Materiał nauczania</w:t>
            </w:r>
          </w:p>
        </w:tc>
      </w:tr>
      <w:tr w:rsidR="00E65166" w:rsidRPr="007E61AC" w:rsidTr="00034CD7">
        <w:trPr>
          <w:trHeight w:val="340"/>
        </w:trPr>
        <w:tc>
          <w:tcPr>
            <w:tcW w:w="13994" w:type="dxa"/>
            <w:gridSpan w:val="5"/>
          </w:tcPr>
          <w:p w:rsidR="00E65166" w:rsidRPr="00E65166" w:rsidRDefault="00E65166" w:rsidP="00827AE2">
            <w:pPr>
              <w:pStyle w:val="tabelapunktowanieok"/>
              <w:rPr>
                <w:rFonts w:eastAsia="Times New Roman"/>
                <w:b/>
                <w:lang w:val="pl-PL"/>
              </w:rPr>
            </w:pPr>
            <w:r w:rsidRPr="00E65166">
              <w:rPr>
                <w:rFonts w:eastAsia="Times New Roman"/>
                <w:b/>
              </w:rPr>
              <w:t>Bezpieczeństwo i higiena w portach i terminalach</w:t>
            </w:r>
          </w:p>
        </w:tc>
      </w:tr>
      <w:tr w:rsidR="002971A7" w:rsidRPr="007E61AC" w:rsidTr="00827AE2">
        <w:trPr>
          <w:trHeight w:val="340"/>
        </w:trPr>
        <w:tc>
          <w:tcPr>
            <w:tcW w:w="2896" w:type="dxa"/>
            <w:vMerge w:val="restart"/>
          </w:tcPr>
          <w:p w:rsidR="002971A7" w:rsidRPr="007E61AC" w:rsidRDefault="002971A7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BHP(1) rozróżnia pojęcia związane</w:t>
            </w:r>
            <w:r>
              <w:rPr>
                <w:rFonts w:eastAsia="Times New Roman"/>
              </w:rPr>
              <w:t xml:space="preserve"> z </w:t>
            </w:r>
            <w:r w:rsidRPr="007E61AC">
              <w:rPr>
                <w:rFonts w:eastAsia="Times New Roman"/>
              </w:rPr>
              <w:t>bezpieczeństwem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higieną pracy, ochroną przeciwpożarową, ochroną środowiska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ergonomią;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2971A7" w:rsidRPr="007E61AC" w:rsidRDefault="002971A7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BHP(1)1 wyjaśnić zasady ochrony przeciwpożarowej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organizacji portów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terminali;</w:t>
            </w:r>
          </w:p>
        </w:tc>
        <w:tc>
          <w:tcPr>
            <w:tcW w:w="992" w:type="dxa"/>
          </w:tcPr>
          <w:p w:rsidR="002971A7" w:rsidRPr="007B4E8E" w:rsidRDefault="002971A7" w:rsidP="00827AE2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</w:tc>
        <w:tc>
          <w:tcPr>
            <w:tcW w:w="1275" w:type="dxa"/>
            <w:vMerge w:val="restart"/>
          </w:tcPr>
          <w:p w:rsidR="002971A7" w:rsidRDefault="002971A7" w:rsidP="00827AE2">
            <w:pPr>
              <w:pStyle w:val="tabelalewa"/>
              <w:jc w:val="center"/>
              <w:rPr>
                <w:rFonts w:eastAsia="Times New Roman"/>
                <w:lang w:val="pl-PL"/>
              </w:rPr>
            </w:pPr>
          </w:p>
          <w:p w:rsidR="002971A7" w:rsidRDefault="002971A7" w:rsidP="00827AE2">
            <w:pPr>
              <w:pStyle w:val="tabelalewa"/>
              <w:jc w:val="center"/>
              <w:rPr>
                <w:rFonts w:eastAsia="Times New Roman"/>
                <w:lang w:val="pl-PL"/>
              </w:rPr>
            </w:pPr>
          </w:p>
          <w:p w:rsidR="002971A7" w:rsidRDefault="002971A7" w:rsidP="00827AE2">
            <w:pPr>
              <w:pStyle w:val="tabelalewa"/>
              <w:jc w:val="center"/>
              <w:rPr>
                <w:rFonts w:eastAsia="Times New Roman"/>
                <w:lang w:val="pl-PL"/>
              </w:rPr>
            </w:pPr>
          </w:p>
          <w:p w:rsidR="002971A7" w:rsidRDefault="002971A7" w:rsidP="00827AE2">
            <w:pPr>
              <w:pStyle w:val="tabelalewa"/>
              <w:jc w:val="center"/>
              <w:rPr>
                <w:rFonts w:eastAsia="Times New Roman"/>
                <w:lang w:val="pl-PL"/>
              </w:rPr>
            </w:pPr>
          </w:p>
          <w:p w:rsidR="002971A7" w:rsidRDefault="002971A7" w:rsidP="00827AE2">
            <w:pPr>
              <w:pStyle w:val="tabelalewa"/>
              <w:jc w:val="center"/>
              <w:rPr>
                <w:rFonts w:eastAsia="Times New Roman"/>
                <w:lang w:val="pl-PL"/>
              </w:rPr>
            </w:pPr>
          </w:p>
          <w:p w:rsidR="002971A7" w:rsidRDefault="002971A7" w:rsidP="00827AE2">
            <w:pPr>
              <w:pStyle w:val="tabelalewa"/>
              <w:jc w:val="center"/>
              <w:rPr>
                <w:rFonts w:eastAsia="Times New Roman"/>
                <w:lang w:val="pl-PL"/>
              </w:rPr>
            </w:pPr>
          </w:p>
          <w:p w:rsidR="002971A7" w:rsidRDefault="002971A7" w:rsidP="00827AE2">
            <w:pPr>
              <w:pStyle w:val="tabelalewa"/>
              <w:jc w:val="center"/>
              <w:rPr>
                <w:rFonts w:eastAsia="Times New Roman"/>
                <w:lang w:val="pl-PL"/>
              </w:rPr>
            </w:pPr>
          </w:p>
          <w:p w:rsidR="002971A7" w:rsidRDefault="002971A7" w:rsidP="00827AE2">
            <w:pPr>
              <w:pStyle w:val="tabelalewa"/>
              <w:jc w:val="center"/>
              <w:rPr>
                <w:rFonts w:eastAsia="Times New Roman"/>
                <w:lang w:val="pl-PL"/>
              </w:rPr>
            </w:pPr>
          </w:p>
          <w:p w:rsidR="002971A7" w:rsidRDefault="002971A7" w:rsidP="00827AE2">
            <w:pPr>
              <w:pStyle w:val="tabelalewa"/>
              <w:jc w:val="center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20</w:t>
            </w:r>
          </w:p>
          <w:p w:rsidR="002971A7" w:rsidRPr="002471FB" w:rsidRDefault="002971A7" w:rsidP="00827AE2">
            <w:pPr>
              <w:pStyle w:val="tabelalewa"/>
              <w:jc w:val="center"/>
              <w:rPr>
                <w:rFonts w:eastAsia="Times New Roman"/>
                <w:lang w:val="pl-PL"/>
              </w:rPr>
            </w:pPr>
          </w:p>
        </w:tc>
        <w:tc>
          <w:tcPr>
            <w:tcW w:w="2799" w:type="dxa"/>
            <w:vMerge w:val="restart"/>
          </w:tcPr>
          <w:p w:rsidR="002971A7" w:rsidRPr="007E61AC" w:rsidRDefault="002971A7" w:rsidP="00827AE2">
            <w:pPr>
              <w:pStyle w:val="tabelapunktowanieok"/>
              <w:rPr>
                <w:rFonts w:eastAsia="Times New Roman"/>
                <w:lang w:val="pl-PL"/>
              </w:rPr>
            </w:pPr>
            <w:r w:rsidRPr="007E61AC">
              <w:rPr>
                <w:rFonts w:eastAsia="Times New Roman"/>
                <w:lang w:val="pl-PL"/>
              </w:rPr>
              <w:t xml:space="preserve">Zasady </w:t>
            </w:r>
            <w:r w:rsidRPr="007E61AC">
              <w:rPr>
                <w:rFonts w:eastAsia="Times New Roman"/>
              </w:rPr>
              <w:t>bezpieczeństwa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higieny pracy</w:t>
            </w:r>
            <w:r w:rsidRPr="007E61AC">
              <w:rPr>
                <w:rFonts w:eastAsia="Times New Roman"/>
                <w:lang w:val="pl-PL"/>
              </w:rPr>
              <w:t>.</w:t>
            </w:r>
          </w:p>
          <w:p w:rsidR="002971A7" w:rsidRPr="007E61AC" w:rsidRDefault="002971A7" w:rsidP="00827AE2">
            <w:pPr>
              <w:pStyle w:val="tabelapunktowanieok"/>
              <w:rPr>
                <w:rFonts w:eastAsia="Times New Roman"/>
                <w:lang w:val="pl-PL"/>
              </w:rPr>
            </w:pPr>
            <w:r w:rsidRPr="007E61AC">
              <w:rPr>
                <w:rFonts w:eastAsia="Times New Roman"/>
                <w:lang w:val="pl-PL"/>
              </w:rPr>
              <w:t>Zasady ochrony przeciwpożarowej.</w:t>
            </w:r>
          </w:p>
          <w:p w:rsidR="002971A7" w:rsidRPr="007E61AC" w:rsidRDefault="002971A7" w:rsidP="00827AE2">
            <w:pPr>
              <w:pStyle w:val="tabelapunktowanieok"/>
              <w:rPr>
                <w:rFonts w:eastAsia="Times New Roman"/>
                <w:lang w:val="pl-PL"/>
              </w:rPr>
            </w:pPr>
            <w:r w:rsidRPr="007E61AC">
              <w:rPr>
                <w:rFonts w:eastAsia="Times New Roman"/>
                <w:lang w:val="pl-PL"/>
              </w:rPr>
              <w:t>Zasady ochrony środowiska.</w:t>
            </w:r>
          </w:p>
          <w:p w:rsidR="002971A7" w:rsidRPr="007E61AC" w:rsidRDefault="002971A7" w:rsidP="00827AE2">
            <w:pPr>
              <w:pStyle w:val="tabelapunktowanieok"/>
              <w:rPr>
                <w:rFonts w:eastAsia="Times New Roman"/>
                <w:lang w:val="pl-PL"/>
              </w:rPr>
            </w:pPr>
            <w:r w:rsidRPr="007E61AC">
              <w:rPr>
                <w:rFonts w:eastAsia="Times New Roman"/>
                <w:lang w:val="pl-PL"/>
              </w:rPr>
              <w:t>Zasady ergonomii.</w:t>
            </w:r>
          </w:p>
          <w:p w:rsidR="002971A7" w:rsidRPr="007E61AC" w:rsidRDefault="002971A7" w:rsidP="00827AE2">
            <w:pPr>
              <w:pStyle w:val="tabelapunktowanieok"/>
              <w:rPr>
                <w:rFonts w:eastAsia="Times New Roman"/>
                <w:lang w:val="pl-PL"/>
              </w:rPr>
            </w:pPr>
            <w:r w:rsidRPr="007E61AC">
              <w:rPr>
                <w:rFonts w:eastAsia="Times New Roman"/>
                <w:lang w:val="pl-PL"/>
              </w:rPr>
              <w:t>Zadania</w:t>
            </w:r>
            <w:r>
              <w:rPr>
                <w:rFonts w:eastAsia="Times New Roman"/>
                <w:lang w:val="pl-PL"/>
              </w:rPr>
              <w:t xml:space="preserve"> i </w:t>
            </w:r>
            <w:r w:rsidRPr="007E61AC">
              <w:rPr>
                <w:rFonts w:eastAsia="Times New Roman"/>
                <w:lang w:val="pl-PL"/>
              </w:rPr>
              <w:t>uprawnienia instytucji.</w:t>
            </w:r>
          </w:p>
          <w:p w:rsidR="002971A7" w:rsidRPr="007E61AC" w:rsidRDefault="002971A7" w:rsidP="00827AE2">
            <w:pPr>
              <w:pStyle w:val="tabelapunktowanieok"/>
              <w:rPr>
                <w:rFonts w:eastAsia="Times New Roman"/>
                <w:lang w:val="pl-PL"/>
              </w:rPr>
            </w:pPr>
            <w:r w:rsidRPr="007E61AC">
              <w:rPr>
                <w:rFonts w:eastAsia="Times New Roman"/>
                <w:lang w:val="pl-PL"/>
              </w:rPr>
              <w:t>Instytucje</w:t>
            </w:r>
            <w:r>
              <w:rPr>
                <w:rFonts w:eastAsia="Times New Roman"/>
                <w:lang w:val="pl-PL"/>
              </w:rPr>
              <w:t xml:space="preserve"> i </w:t>
            </w:r>
            <w:r w:rsidRPr="007E61AC">
              <w:rPr>
                <w:rFonts w:eastAsia="Times New Roman"/>
                <w:lang w:val="pl-PL"/>
              </w:rPr>
              <w:t>służby działające</w:t>
            </w:r>
            <w:r>
              <w:rPr>
                <w:rFonts w:eastAsia="Times New Roman"/>
                <w:lang w:val="pl-PL"/>
              </w:rPr>
              <w:t xml:space="preserve"> w </w:t>
            </w:r>
            <w:r w:rsidRPr="007E61AC">
              <w:rPr>
                <w:rFonts w:eastAsia="Times New Roman"/>
                <w:lang w:val="pl-PL"/>
              </w:rPr>
              <w:t>zakresie ochrony pracy.</w:t>
            </w:r>
          </w:p>
          <w:p w:rsidR="00AA16D4" w:rsidRPr="007E61AC" w:rsidRDefault="00AA16D4" w:rsidP="00827AE2">
            <w:pPr>
              <w:pStyle w:val="tabelapunktowanieok"/>
              <w:rPr>
                <w:rFonts w:eastAsia="Times New Roman"/>
                <w:lang w:val="pl-PL"/>
              </w:rPr>
            </w:pPr>
            <w:r w:rsidRPr="007E61AC">
              <w:rPr>
                <w:rFonts w:eastAsia="Times New Roman"/>
                <w:lang w:val="pl-PL"/>
              </w:rPr>
              <w:t>Rodzaje czynników szkodliwych.</w:t>
            </w:r>
          </w:p>
          <w:p w:rsidR="00AA16D4" w:rsidRPr="007E61AC" w:rsidRDefault="00AA16D4" w:rsidP="00827AE2">
            <w:pPr>
              <w:pStyle w:val="tabelapunktowanieok"/>
              <w:rPr>
                <w:rFonts w:eastAsia="Times New Roman"/>
                <w:lang w:val="pl-PL"/>
              </w:rPr>
            </w:pPr>
            <w:r w:rsidRPr="007E61AC">
              <w:rPr>
                <w:rFonts w:eastAsia="Times New Roman"/>
                <w:lang w:val="pl-PL"/>
              </w:rPr>
              <w:t>Zasady doboru środków ochrony indywidualnej</w:t>
            </w:r>
            <w:r>
              <w:rPr>
                <w:rFonts w:eastAsia="Times New Roman"/>
                <w:lang w:val="pl-PL"/>
              </w:rPr>
              <w:t xml:space="preserve"> i </w:t>
            </w:r>
            <w:r w:rsidRPr="007E61AC">
              <w:rPr>
                <w:rFonts w:eastAsia="Times New Roman"/>
                <w:lang w:val="pl-PL"/>
              </w:rPr>
              <w:t>zbiorowej.</w:t>
            </w:r>
          </w:p>
          <w:p w:rsidR="00AA16D4" w:rsidRPr="007E61AC" w:rsidRDefault="00AA16D4" w:rsidP="00827AE2">
            <w:pPr>
              <w:pStyle w:val="tabelapunktowanieok"/>
              <w:rPr>
                <w:rFonts w:eastAsia="Times New Roman"/>
                <w:lang w:val="pl-PL"/>
              </w:rPr>
            </w:pPr>
            <w:r w:rsidRPr="007E61AC">
              <w:rPr>
                <w:rFonts w:eastAsia="Times New Roman"/>
                <w:lang w:val="pl-PL"/>
              </w:rPr>
              <w:t xml:space="preserve">Przepisy prawa dotyczące </w:t>
            </w:r>
            <w:r w:rsidRPr="007E61AC">
              <w:rPr>
                <w:rFonts w:eastAsia="Times New Roman"/>
              </w:rPr>
              <w:t>bezpieczeństwa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higieny pracy</w:t>
            </w:r>
            <w:r w:rsidRPr="007E61AC">
              <w:rPr>
                <w:rFonts w:eastAsia="Times New Roman"/>
                <w:lang w:val="pl-PL"/>
              </w:rPr>
              <w:t>.</w:t>
            </w:r>
          </w:p>
          <w:p w:rsidR="002971A7" w:rsidRPr="00AA16D4" w:rsidRDefault="00AA16D4" w:rsidP="00827AE2">
            <w:pPr>
              <w:pStyle w:val="tabelalewa"/>
              <w:rPr>
                <w:rFonts w:eastAsia="Times New Roman"/>
                <w:lang w:val="pl-PL"/>
              </w:rPr>
            </w:pPr>
            <w:r w:rsidRPr="007E61AC">
              <w:rPr>
                <w:rFonts w:eastAsia="Times New Roman"/>
                <w:lang w:val="pl-PL"/>
              </w:rPr>
              <w:t>Przepisy prawa dotyczące ochrony przeciwpożarowej</w:t>
            </w:r>
            <w:r>
              <w:rPr>
                <w:rFonts w:eastAsia="Times New Roman"/>
                <w:lang w:val="pl-PL"/>
              </w:rPr>
              <w:t xml:space="preserve"> i </w:t>
            </w:r>
            <w:r w:rsidRPr="007E61AC">
              <w:rPr>
                <w:rFonts w:eastAsia="Times New Roman"/>
                <w:lang w:val="pl-PL"/>
              </w:rPr>
              <w:t>ochrony środowiska.</w:t>
            </w:r>
          </w:p>
        </w:tc>
      </w:tr>
      <w:tr w:rsidR="002971A7" w:rsidRPr="007E61AC" w:rsidTr="00827AE2">
        <w:trPr>
          <w:trHeight w:val="340"/>
        </w:trPr>
        <w:tc>
          <w:tcPr>
            <w:tcW w:w="2896" w:type="dxa"/>
            <w:vMerge/>
          </w:tcPr>
          <w:p w:rsidR="002971A7" w:rsidRPr="007E61AC" w:rsidRDefault="002971A7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2971A7" w:rsidRPr="007E61AC" w:rsidRDefault="002971A7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BHP(1)2 wyjaśnić zasady ochrony środowiska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organizacji portów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terminali;</w:t>
            </w:r>
          </w:p>
        </w:tc>
        <w:tc>
          <w:tcPr>
            <w:tcW w:w="992" w:type="dxa"/>
          </w:tcPr>
          <w:p w:rsidR="002971A7" w:rsidRPr="007B4E8E" w:rsidRDefault="002971A7" w:rsidP="00827AE2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</w:tc>
        <w:tc>
          <w:tcPr>
            <w:tcW w:w="1275" w:type="dxa"/>
            <w:vMerge/>
          </w:tcPr>
          <w:p w:rsidR="002971A7" w:rsidRPr="007E61AC" w:rsidRDefault="002971A7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799" w:type="dxa"/>
            <w:vMerge/>
          </w:tcPr>
          <w:p w:rsidR="002971A7" w:rsidRPr="007E61AC" w:rsidRDefault="002971A7" w:rsidP="00827AE2">
            <w:pPr>
              <w:pStyle w:val="tabelalewa"/>
              <w:rPr>
                <w:rFonts w:eastAsia="Times New Roman"/>
              </w:rPr>
            </w:pPr>
          </w:p>
        </w:tc>
      </w:tr>
      <w:tr w:rsidR="002971A7" w:rsidRPr="007E61AC" w:rsidTr="00827AE2">
        <w:trPr>
          <w:trHeight w:val="340"/>
        </w:trPr>
        <w:tc>
          <w:tcPr>
            <w:tcW w:w="2896" w:type="dxa"/>
            <w:vMerge/>
          </w:tcPr>
          <w:p w:rsidR="002971A7" w:rsidRPr="007E61AC" w:rsidRDefault="002971A7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2971A7" w:rsidRPr="007E61AC" w:rsidRDefault="002971A7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BHP(1)3 wyjaśnić zasady ergonomii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organizacji portów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terminali;</w:t>
            </w:r>
          </w:p>
        </w:tc>
        <w:tc>
          <w:tcPr>
            <w:tcW w:w="992" w:type="dxa"/>
          </w:tcPr>
          <w:p w:rsidR="002971A7" w:rsidRPr="007B4E8E" w:rsidRDefault="002971A7" w:rsidP="00827AE2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</w:tc>
        <w:tc>
          <w:tcPr>
            <w:tcW w:w="1275" w:type="dxa"/>
            <w:vMerge/>
          </w:tcPr>
          <w:p w:rsidR="002971A7" w:rsidRPr="007E61AC" w:rsidRDefault="002971A7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799" w:type="dxa"/>
            <w:vMerge/>
          </w:tcPr>
          <w:p w:rsidR="002971A7" w:rsidRPr="007E61AC" w:rsidRDefault="002971A7" w:rsidP="00827AE2">
            <w:pPr>
              <w:pStyle w:val="tabelalewa"/>
              <w:rPr>
                <w:rFonts w:eastAsia="Times New Roman"/>
              </w:rPr>
            </w:pPr>
          </w:p>
        </w:tc>
      </w:tr>
      <w:tr w:rsidR="002971A7" w:rsidRPr="007E61AC" w:rsidTr="00827AE2">
        <w:trPr>
          <w:trHeight w:val="340"/>
        </w:trPr>
        <w:tc>
          <w:tcPr>
            <w:tcW w:w="2896" w:type="dxa"/>
            <w:vMerge w:val="restart"/>
          </w:tcPr>
          <w:p w:rsidR="002971A7" w:rsidRPr="007E61AC" w:rsidRDefault="002971A7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BHP(2) rozróżnia zadania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uprawnienia instytucji oraz służb działających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zakresie ochrony pracy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ochrony środowiska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Polsce;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2971A7" w:rsidRPr="007E61AC" w:rsidRDefault="002971A7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BHP(2)1 wymienić instytucje oraz służby działające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zakresie ochrony pracy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ochrony środowiska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 xml:space="preserve">Polsce; </w:t>
            </w:r>
          </w:p>
        </w:tc>
        <w:tc>
          <w:tcPr>
            <w:tcW w:w="992" w:type="dxa"/>
          </w:tcPr>
          <w:p w:rsidR="002971A7" w:rsidRPr="007B4E8E" w:rsidRDefault="002971A7" w:rsidP="00827AE2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</w:tc>
        <w:tc>
          <w:tcPr>
            <w:tcW w:w="1275" w:type="dxa"/>
            <w:vMerge/>
          </w:tcPr>
          <w:p w:rsidR="002971A7" w:rsidRPr="007E61AC" w:rsidRDefault="002971A7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799" w:type="dxa"/>
            <w:vMerge/>
          </w:tcPr>
          <w:p w:rsidR="002971A7" w:rsidRPr="007E61AC" w:rsidRDefault="002971A7" w:rsidP="00827AE2">
            <w:pPr>
              <w:pStyle w:val="tabelalewa"/>
              <w:rPr>
                <w:rFonts w:eastAsia="Times New Roman"/>
              </w:rPr>
            </w:pPr>
          </w:p>
        </w:tc>
      </w:tr>
      <w:tr w:rsidR="002971A7" w:rsidRPr="007E61AC" w:rsidTr="00827AE2">
        <w:trPr>
          <w:trHeight w:val="340"/>
        </w:trPr>
        <w:tc>
          <w:tcPr>
            <w:tcW w:w="2896" w:type="dxa"/>
            <w:vMerge/>
          </w:tcPr>
          <w:p w:rsidR="002971A7" w:rsidRPr="007E61AC" w:rsidRDefault="002971A7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2971A7" w:rsidRPr="007E61AC" w:rsidRDefault="002971A7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 xml:space="preserve">BHP(2)2 </w:t>
            </w:r>
            <w:r>
              <w:rPr>
                <w:rFonts w:eastAsia="Times New Roman"/>
              </w:rPr>
              <w:t>scharakteryzować</w:t>
            </w:r>
            <w:r w:rsidRPr="007E61AC">
              <w:rPr>
                <w:rFonts w:eastAsia="Times New Roman"/>
              </w:rPr>
              <w:t xml:space="preserve"> zadania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uprawnienia instytucji oraz służb działających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zakresie ochrony pracy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ochrony środowiska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 xml:space="preserve">Polsce; </w:t>
            </w:r>
          </w:p>
        </w:tc>
        <w:tc>
          <w:tcPr>
            <w:tcW w:w="992" w:type="dxa"/>
          </w:tcPr>
          <w:p w:rsidR="002971A7" w:rsidRPr="007B4E8E" w:rsidRDefault="002971A7" w:rsidP="00827AE2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</w:tc>
        <w:tc>
          <w:tcPr>
            <w:tcW w:w="1275" w:type="dxa"/>
            <w:vMerge/>
          </w:tcPr>
          <w:p w:rsidR="002971A7" w:rsidRPr="007E61AC" w:rsidRDefault="002971A7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799" w:type="dxa"/>
            <w:vMerge/>
          </w:tcPr>
          <w:p w:rsidR="002971A7" w:rsidRPr="007E61AC" w:rsidRDefault="002971A7" w:rsidP="00827AE2">
            <w:pPr>
              <w:pStyle w:val="tabelalewa"/>
              <w:rPr>
                <w:rFonts w:eastAsia="Times New Roman"/>
              </w:rPr>
            </w:pPr>
          </w:p>
        </w:tc>
      </w:tr>
      <w:tr w:rsidR="002971A7" w:rsidRPr="007E61AC" w:rsidTr="00827AE2">
        <w:trPr>
          <w:trHeight w:val="340"/>
        </w:trPr>
        <w:tc>
          <w:tcPr>
            <w:tcW w:w="2896" w:type="dxa"/>
            <w:vMerge/>
          </w:tcPr>
          <w:p w:rsidR="002971A7" w:rsidRPr="007E61AC" w:rsidRDefault="002971A7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2971A7" w:rsidRPr="007E61AC" w:rsidRDefault="002971A7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BHP(2)3 identyfikować podstawowe przepisy dotyczące prawnej ochrony pracy;</w:t>
            </w:r>
          </w:p>
        </w:tc>
        <w:tc>
          <w:tcPr>
            <w:tcW w:w="992" w:type="dxa"/>
          </w:tcPr>
          <w:p w:rsidR="002971A7" w:rsidRPr="007B4E8E" w:rsidRDefault="002971A7" w:rsidP="00827AE2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</w:tc>
        <w:tc>
          <w:tcPr>
            <w:tcW w:w="1275" w:type="dxa"/>
            <w:vMerge/>
          </w:tcPr>
          <w:p w:rsidR="002971A7" w:rsidRPr="007E61AC" w:rsidRDefault="002971A7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799" w:type="dxa"/>
            <w:vMerge/>
          </w:tcPr>
          <w:p w:rsidR="002971A7" w:rsidRPr="007E61AC" w:rsidRDefault="002971A7" w:rsidP="00827AE2">
            <w:pPr>
              <w:pStyle w:val="tabelalewa"/>
              <w:rPr>
                <w:rFonts w:eastAsia="Times New Roman"/>
              </w:rPr>
            </w:pPr>
          </w:p>
        </w:tc>
      </w:tr>
      <w:tr w:rsidR="002971A7" w:rsidRPr="007E61AC" w:rsidTr="00827AE2">
        <w:trPr>
          <w:trHeight w:val="340"/>
        </w:trPr>
        <w:tc>
          <w:tcPr>
            <w:tcW w:w="2896" w:type="dxa"/>
            <w:vMerge w:val="restart"/>
          </w:tcPr>
          <w:p w:rsidR="002971A7" w:rsidRPr="007E61AC" w:rsidRDefault="002971A7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BHP(8) stosuje środki ochrony indywidualnej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zbiorowej podczas wykonywania zadań zawodowych;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2971A7" w:rsidRPr="007E61AC" w:rsidRDefault="002971A7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BHP(8)1 wymienić poszczególne rodzaje środków ochrony indywidualnej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zbiorowej;</w:t>
            </w:r>
          </w:p>
        </w:tc>
        <w:tc>
          <w:tcPr>
            <w:tcW w:w="992" w:type="dxa"/>
          </w:tcPr>
          <w:p w:rsidR="002971A7" w:rsidRPr="007B4E8E" w:rsidRDefault="002971A7" w:rsidP="00827AE2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</w:tc>
        <w:tc>
          <w:tcPr>
            <w:tcW w:w="1275" w:type="dxa"/>
            <w:vMerge/>
          </w:tcPr>
          <w:p w:rsidR="002971A7" w:rsidRPr="007E61AC" w:rsidRDefault="002971A7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799" w:type="dxa"/>
            <w:vMerge/>
          </w:tcPr>
          <w:p w:rsidR="002971A7" w:rsidRPr="007E61AC" w:rsidRDefault="002971A7" w:rsidP="00827AE2">
            <w:pPr>
              <w:pStyle w:val="tabelalewa"/>
              <w:rPr>
                <w:rFonts w:eastAsia="Times New Roman"/>
              </w:rPr>
            </w:pPr>
          </w:p>
        </w:tc>
      </w:tr>
      <w:tr w:rsidR="002971A7" w:rsidRPr="007E61AC" w:rsidTr="00827AE2">
        <w:trPr>
          <w:trHeight w:val="340"/>
        </w:trPr>
        <w:tc>
          <w:tcPr>
            <w:tcW w:w="2896" w:type="dxa"/>
            <w:vMerge/>
          </w:tcPr>
          <w:p w:rsidR="002971A7" w:rsidRPr="007E61AC" w:rsidRDefault="002971A7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2971A7" w:rsidRPr="007E61AC" w:rsidRDefault="002971A7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 xml:space="preserve">BHP(8)2 </w:t>
            </w:r>
            <w:r>
              <w:rPr>
                <w:rFonts w:eastAsia="Times New Roman"/>
              </w:rPr>
              <w:t>scharakteryzować</w:t>
            </w:r>
            <w:r w:rsidRPr="007E61AC">
              <w:rPr>
                <w:rFonts w:eastAsia="Times New Roman"/>
              </w:rPr>
              <w:t xml:space="preserve"> zasady przydziału środków ochrony indywidualnej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zbiorowej dla pracowników;</w:t>
            </w:r>
          </w:p>
        </w:tc>
        <w:tc>
          <w:tcPr>
            <w:tcW w:w="992" w:type="dxa"/>
          </w:tcPr>
          <w:p w:rsidR="002971A7" w:rsidRPr="007B4E8E" w:rsidRDefault="002971A7" w:rsidP="00827AE2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</w:tc>
        <w:tc>
          <w:tcPr>
            <w:tcW w:w="1275" w:type="dxa"/>
            <w:vMerge/>
          </w:tcPr>
          <w:p w:rsidR="002971A7" w:rsidRPr="007E61AC" w:rsidRDefault="002971A7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799" w:type="dxa"/>
            <w:vMerge/>
          </w:tcPr>
          <w:p w:rsidR="002971A7" w:rsidRPr="007E61AC" w:rsidRDefault="002971A7" w:rsidP="00827AE2">
            <w:pPr>
              <w:pStyle w:val="tabelalewa"/>
              <w:rPr>
                <w:rFonts w:eastAsia="Times New Roman"/>
              </w:rPr>
            </w:pPr>
          </w:p>
        </w:tc>
      </w:tr>
      <w:tr w:rsidR="002971A7" w:rsidRPr="007E61AC" w:rsidTr="00827AE2">
        <w:trPr>
          <w:trHeight w:val="340"/>
        </w:trPr>
        <w:tc>
          <w:tcPr>
            <w:tcW w:w="2896" w:type="dxa"/>
            <w:vMerge/>
          </w:tcPr>
          <w:p w:rsidR="002971A7" w:rsidRPr="007E61AC" w:rsidRDefault="002971A7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2971A7" w:rsidRPr="007E61AC" w:rsidRDefault="002971A7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BHP(8)3 uzasadnić ewentualną konieczność stosowania środków ochrony indywidualnej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zbiorowej;</w:t>
            </w:r>
          </w:p>
        </w:tc>
        <w:tc>
          <w:tcPr>
            <w:tcW w:w="992" w:type="dxa"/>
          </w:tcPr>
          <w:p w:rsidR="002971A7" w:rsidRPr="007B4E8E" w:rsidRDefault="002971A7" w:rsidP="00827AE2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</w:tc>
        <w:tc>
          <w:tcPr>
            <w:tcW w:w="1275" w:type="dxa"/>
            <w:vMerge/>
          </w:tcPr>
          <w:p w:rsidR="002971A7" w:rsidRPr="007E61AC" w:rsidRDefault="002971A7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799" w:type="dxa"/>
            <w:vMerge/>
          </w:tcPr>
          <w:p w:rsidR="002971A7" w:rsidRPr="007E61AC" w:rsidRDefault="002971A7" w:rsidP="00827AE2">
            <w:pPr>
              <w:pStyle w:val="tabelalewa"/>
              <w:rPr>
                <w:rFonts w:eastAsia="Times New Roman"/>
              </w:rPr>
            </w:pPr>
          </w:p>
        </w:tc>
      </w:tr>
      <w:tr w:rsidR="002971A7" w:rsidRPr="007E61AC" w:rsidTr="00827AE2">
        <w:trPr>
          <w:trHeight w:val="340"/>
        </w:trPr>
        <w:tc>
          <w:tcPr>
            <w:tcW w:w="2896" w:type="dxa"/>
            <w:vMerge w:val="restart"/>
          </w:tcPr>
          <w:p w:rsidR="002971A7" w:rsidRPr="007E61AC" w:rsidRDefault="002971A7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BHP(9) przestrzega zasad bezpieczeństwa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higieny pracy oraz stosuje przepisy prawa dotyczące ochrony przeciwpożarowej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ochrony środowiska;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2971A7" w:rsidRPr="007E61AC" w:rsidRDefault="002971A7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BHP(9)1 dokonać analizy przepisów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zasad bezpieczeństwa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higieny pracy oraz przepisów ochrony przeciwpożarowej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ochrony środowiska podczas organizowania portów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terminali;</w:t>
            </w:r>
          </w:p>
        </w:tc>
        <w:tc>
          <w:tcPr>
            <w:tcW w:w="992" w:type="dxa"/>
          </w:tcPr>
          <w:p w:rsidR="002971A7" w:rsidRPr="007B4E8E" w:rsidRDefault="002971A7" w:rsidP="00827AE2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</w:tc>
        <w:tc>
          <w:tcPr>
            <w:tcW w:w="1275" w:type="dxa"/>
            <w:vMerge/>
          </w:tcPr>
          <w:p w:rsidR="002971A7" w:rsidRPr="007E61AC" w:rsidRDefault="002971A7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799" w:type="dxa"/>
            <w:vMerge/>
          </w:tcPr>
          <w:p w:rsidR="002971A7" w:rsidRPr="007E61AC" w:rsidRDefault="002971A7" w:rsidP="00827AE2">
            <w:pPr>
              <w:pStyle w:val="tabelalewa"/>
              <w:rPr>
                <w:rFonts w:eastAsia="Times New Roman"/>
              </w:rPr>
            </w:pPr>
          </w:p>
        </w:tc>
      </w:tr>
      <w:tr w:rsidR="002971A7" w:rsidRPr="007E61AC" w:rsidTr="00827AE2">
        <w:trPr>
          <w:trHeight w:val="340"/>
        </w:trPr>
        <w:tc>
          <w:tcPr>
            <w:tcW w:w="2896" w:type="dxa"/>
            <w:vMerge/>
          </w:tcPr>
          <w:p w:rsidR="002971A7" w:rsidRPr="007E61AC" w:rsidRDefault="002971A7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2971A7" w:rsidRPr="007E61AC" w:rsidRDefault="002971A7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BHP(9)2 przestrzegać wszystkich zasad bezpieczeństwa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higieny pracy oraz przepisów ochrony przeciwpożarowej podczas organizowania portów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terminali;</w:t>
            </w:r>
          </w:p>
        </w:tc>
        <w:tc>
          <w:tcPr>
            <w:tcW w:w="992" w:type="dxa"/>
          </w:tcPr>
          <w:p w:rsidR="002971A7" w:rsidRPr="007B4E8E" w:rsidRDefault="002971A7" w:rsidP="00827AE2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P</w:t>
            </w:r>
          </w:p>
        </w:tc>
        <w:tc>
          <w:tcPr>
            <w:tcW w:w="1275" w:type="dxa"/>
            <w:vMerge/>
          </w:tcPr>
          <w:p w:rsidR="002971A7" w:rsidRPr="007E61AC" w:rsidRDefault="002971A7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799" w:type="dxa"/>
            <w:vMerge/>
          </w:tcPr>
          <w:p w:rsidR="002971A7" w:rsidRPr="007E61AC" w:rsidRDefault="002971A7" w:rsidP="00827AE2">
            <w:pPr>
              <w:pStyle w:val="tabelalewa"/>
              <w:rPr>
                <w:rFonts w:eastAsia="Times New Roman"/>
              </w:rPr>
            </w:pPr>
          </w:p>
        </w:tc>
      </w:tr>
      <w:tr w:rsidR="002971A7" w:rsidRPr="007E61AC" w:rsidTr="00827AE2">
        <w:trPr>
          <w:trHeight w:val="340"/>
        </w:trPr>
        <w:tc>
          <w:tcPr>
            <w:tcW w:w="2896" w:type="dxa"/>
            <w:vMerge/>
          </w:tcPr>
          <w:p w:rsidR="002971A7" w:rsidRPr="007E61AC" w:rsidRDefault="002971A7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2971A7" w:rsidRPr="007E61AC" w:rsidRDefault="002971A7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BHP(9)3 przestrzegać zasad ochrony środowiska podczas organizowania portów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 xml:space="preserve">terminali; </w:t>
            </w:r>
          </w:p>
        </w:tc>
        <w:tc>
          <w:tcPr>
            <w:tcW w:w="992" w:type="dxa"/>
          </w:tcPr>
          <w:p w:rsidR="002971A7" w:rsidRPr="007E61AC" w:rsidRDefault="002971A7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1275" w:type="dxa"/>
            <w:vMerge/>
          </w:tcPr>
          <w:p w:rsidR="002971A7" w:rsidRPr="007E61AC" w:rsidRDefault="002971A7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799" w:type="dxa"/>
            <w:vMerge/>
          </w:tcPr>
          <w:p w:rsidR="002971A7" w:rsidRPr="007E61AC" w:rsidRDefault="002971A7" w:rsidP="00827AE2">
            <w:pPr>
              <w:pStyle w:val="tabelalewa"/>
              <w:rPr>
                <w:rFonts w:eastAsia="Times New Roman"/>
              </w:rPr>
            </w:pPr>
          </w:p>
        </w:tc>
      </w:tr>
      <w:tr w:rsidR="00E65166" w:rsidRPr="007E61AC" w:rsidTr="00B92D5B">
        <w:trPr>
          <w:trHeight w:val="340"/>
        </w:trPr>
        <w:tc>
          <w:tcPr>
            <w:tcW w:w="13994" w:type="dxa"/>
            <w:gridSpan w:val="5"/>
          </w:tcPr>
          <w:p w:rsidR="00E65166" w:rsidRPr="00E65166" w:rsidRDefault="00E65166" w:rsidP="00827AE2">
            <w:pPr>
              <w:pStyle w:val="tabelalewa"/>
              <w:rPr>
                <w:rFonts w:eastAsia="Times New Roman"/>
                <w:b/>
                <w:sz w:val="20"/>
                <w:szCs w:val="20"/>
              </w:rPr>
            </w:pPr>
            <w:r w:rsidRPr="00E65166">
              <w:rPr>
                <w:rFonts w:eastAsia="Times New Roman"/>
                <w:b/>
                <w:sz w:val="20"/>
                <w:szCs w:val="20"/>
              </w:rPr>
              <w:t>2.2. Podstawy działalności gospodarczej</w:t>
            </w:r>
          </w:p>
        </w:tc>
      </w:tr>
      <w:tr w:rsidR="00AA16D4" w:rsidRPr="007E61AC" w:rsidTr="00827AE2">
        <w:trPr>
          <w:trHeight w:val="340"/>
        </w:trPr>
        <w:tc>
          <w:tcPr>
            <w:tcW w:w="2896" w:type="dxa"/>
            <w:vMerge w:val="restart"/>
          </w:tcPr>
          <w:p w:rsidR="00AA16D4" w:rsidRPr="007E61AC" w:rsidRDefault="00AA16D4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lastRenderedPageBreak/>
              <w:t>PDG(1) stosuje pojęcia</w:t>
            </w:r>
            <w:r>
              <w:rPr>
                <w:rFonts w:eastAsia="Times New Roman"/>
              </w:rPr>
              <w:t xml:space="preserve"> z </w:t>
            </w:r>
            <w:r w:rsidRPr="007E61AC">
              <w:rPr>
                <w:rFonts w:eastAsia="Times New Roman"/>
              </w:rPr>
              <w:t>obszaru funkcjonowania gospodarki rynkowej;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AA16D4" w:rsidRPr="007E61AC" w:rsidRDefault="00AA16D4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PDG(1)1 określić działania mechanizmów rynkowych właściwych dla branży transport-spedycja-logistyka;</w:t>
            </w:r>
          </w:p>
        </w:tc>
        <w:tc>
          <w:tcPr>
            <w:tcW w:w="992" w:type="dxa"/>
          </w:tcPr>
          <w:p w:rsidR="00AA16D4" w:rsidRPr="007E61AC" w:rsidRDefault="00AA16D4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1275" w:type="dxa"/>
            <w:vMerge w:val="restart"/>
          </w:tcPr>
          <w:p w:rsidR="00AA16D4" w:rsidRDefault="00AA16D4" w:rsidP="00827AE2">
            <w:pPr>
              <w:pStyle w:val="tabelalewa"/>
              <w:jc w:val="center"/>
              <w:rPr>
                <w:rFonts w:eastAsia="Times New Roman"/>
                <w:lang w:val="pl-PL"/>
              </w:rPr>
            </w:pPr>
          </w:p>
          <w:p w:rsidR="00AA16D4" w:rsidRDefault="00AA16D4" w:rsidP="00827AE2">
            <w:pPr>
              <w:pStyle w:val="tabelalewa"/>
              <w:jc w:val="center"/>
              <w:rPr>
                <w:rFonts w:eastAsia="Times New Roman"/>
                <w:lang w:val="pl-PL"/>
              </w:rPr>
            </w:pPr>
          </w:p>
          <w:p w:rsidR="00AA16D4" w:rsidRDefault="00AA16D4" w:rsidP="00827AE2">
            <w:pPr>
              <w:pStyle w:val="tabelalewa"/>
              <w:jc w:val="center"/>
              <w:rPr>
                <w:rFonts w:eastAsia="Times New Roman"/>
                <w:lang w:val="pl-PL"/>
              </w:rPr>
            </w:pPr>
          </w:p>
          <w:p w:rsidR="00AA16D4" w:rsidRDefault="00AA16D4" w:rsidP="00827AE2">
            <w:pPr>
              <w:pStyle w:val="tabelalewa"/>
              <w:jc w:val="center"/>
              <w:rPr>
                <w:rFonts w:eastAsia="Times New Roman"/>
                <w:lang w:val="pl-PL"/>
              </w:rPr>
            </w:pPr>
          </w:p>
          <w:p w:rsidR="00AA16D4" w:rsidRDefault="00AA16D4" w:rsidP="00827AE2">
            <w:pPr>
              <w:pStyle w:val="tabelalewa"/>
              <w:jc w:val="center"/>
              <w:rPr>
                <w:rFonts w:eastAsia="Times New Roman"/>
                <w:lang w:val="pl-PL"/>
              </w:rPr>
            </w:pPr>
          </w:p>
          <w:p w:rsidR="00AA16D4" w:rsidRPr="007B4E8E" w:rsidRDefault="00A035E3" w:rsidP="00827AE2">
            <w:pPr>
              <w:pStyle w:val="tabelalewa"/>
              <w:jc w:val="center"/>
              <w:rPr>
                <w:rFonts w:eastAsia="Times New Roman"/>
                <w:sz w:val="22"/>
                <w:szCs w:val="22"/>
                <w:lang w:val="pl-PL"/>
              </w:rPr>
            </w:pPr>
            <w:r>
              <w:rPr>
                <w:rFonts w:eastAsia="Times New Roman"/>
                <w:sz w:val="22"/>
                <w:szCs w:val="22"/>
                <w:lang w:val="pl-PL"/>
              </w:rPr>
              <w:t>5</w:t>
            </w:r>
          </w:p>
        </w:tc>
        <w:tc>
          <w:tcPr>
            <w:tcW w:w="2799" w:type="dxa"/>
            <w:vMerge w:val="restart"/>
          </w:tcPr>
          <w:p w:rsidR="00AA16D4" w:rsidRDefault="00AA16D4" w:rsidP="00827AE2">
            <w:pPr>
              <w:pStyle w:val="tabelalewa"/>
              <w:rPr>
                <w:rFonts w:eastAsia="Times New Roman"/>
              </w:rPr>
            </w:pPr>
          </w:p>
          <w:p w:rsidR="00AA16D4" w:rsidRPr="00AA16D4" w:rsidRDefault="00AA16D4" w:rsidP="00827AE2">
            <w:pPr>
              <w:rPr>
                <w:lang w:val="x-none"/>
              </w:rPr>
            </w:pPr>
          </w:p>
          <w:p w:rsidR="00AA16D4" w:rsidRDefault="00AA16D4" w:rsidP="00827AE2">
            <w:pPr>
              <w:rPr>
                <w:lang w:val="x-none"/>
              </w:rPr>
            </w:pPr>
          </w:p>
          <w:p w:rsidR="00AA16D4" w:rsidRPr="007E61AC" w:rsidRDefault="00AA16D4" w:rsidP="00827AE2">
            <w:pPr>
              <w:pStyle w:val="tabelapunktowanieok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Podstawowe pojęcia związane</w:t>
            </w:r>
            <w:r>
              <w:rPr>
                <w:rFonts w:eastAsia="Times New Roman"/>
              </w:rPr>
              <w:t xml:space="preserve"> z </w:t>
            </w:r>
            <w:r w:rsidRPr="007E61AC">
              <w:rPr>
                <w:rFonts w:eastAsia="Times New Roman"/>
              </w:rPr>
              <w:t>gospodarką rynkową.</w:t>
            </w:r>
          </w:p>
          <w:p w:rsidR="00AA16D4" w:rsidRPr="007E61AC" w:rsidRDefault="00AA16D4" w:rsidP="00827AE2">
            <w:pPr>
              <w:pStyle w:val="tabelapunktowanieok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Regulacje prawne dotyczące ochrony danych osobowych.</w:t>
            </w:r>
          </w:p>
          <w:p w:rsidR="00AA16D4" w:rsidRPr="007E61AC" w:rsidRDefault="00AA16D4" w:rsidP="00827AE2">
            <w:pPr>
              <w:pStyle w:val="tabelapunktowanieok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Prawo podatkowe.</w:t>
            </w:r>
          </w:p>
          <w:p w:rsidR="00AA16D4" w:rsidRPr="007E61AC" w:rsidRDefault="00AA16D4" w:rsidP="00827AE2">
            <w:pPr>
              <w:pStyle w:val="tabelapunktowanieok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Prawo autorskie.</w:t>
            </w:r>
          </w:p>
          <w:p w:rsidR="00AA16D4" w:rsidRPr="00AA16D4" w:rsidRDefault="00AA16D4" w:rsidP="00827AE2">
            <w:pPr>
              <w:rPr>
                <w:lang w:val="x-none"/>
              </w:rPr>
            </w:pPr>
          </w:p>
        </w:tc>
      </w:tr>
      <w:tr w:rsidR="00AA16D4" w:rsidRPr="007E61AC" w:rsidTr="00827AE2">
        <w:trPr>
          <w:trHeight w:val="340"/>
        </w:trPr>
        <w:tc>
          <w:tcPr>
            <w:tcW w:w="2896" w:type="dxa"/>
            <w:vMerge/>
          </w:tcPr>
          <w:p w:rsidR="00AA16D4" w:rsidRPr="007E61AC" w:rsidRDefault="00AA16D4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AA16D4" w:rsidRPr="007E61AC" w:rsidRDefault="00AA16D4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PDG(1)2 rozróżnić podmioty gospodarcze funkcjonujące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branży transport-spedycja-logistyka;</w:t>
            </w:r>
          </w:p>
        </w:tc>
        <w:tc>
          <w:tcPr>
            <w:tcW w:w="992" w:type="dxa"/>
          </w:tcPr>
          <w:p w:rsidR="00AA16D4" w:rsidRPr="007E61AC" w:rsidRDefault="00AA16D4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1275" w:type="dxa"/>
            <w:vMerge/>
          </w:tcPr>
          <w:p w:rsidR="00AA16D4" w:rsidRPr="007E61AC" w:rsidRDefault="00AA16D4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799" w:type="dxa"/>
            <w:vMerge/>
          </w:tcPr>
          <w:p w:rsidR="00AA16D4" w:rsidRPr="007E61AC" w:rsidRDefault="00AA16D4" w:rsidP="00827AE2">
            <w:pPr>
              <w:pStyle w:val="tabelalewa"/>
              <w:rPr>
                <w:rFonts w:eastAsia="Times New Roman"/>
              </w:rPr>
            </w:pPr>
          </w:p>
        </w:tc>
      </w:tr>
      <w:tr w:rsidR="00AA16D4" w:rsidRPr="007E61AC" w:rsidTr="00827AE2">
        <w:trPr>
          <w:trHeight w:val="340"/>
        </w:trPr>
        <w:tc>
          <w:tcPr>
            <w:tcW w:w="2896" w:type="dxa"/>
            <w:vMerge w:val="restart"/>
          </w:tcPr>
          <w:p w:rsidR="00AA16D4" w:rsidRPr="007E61AC" w:rsidRDefault="00AA16D4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PDG(2) stosuje przepisy prawa pracy, przepisy prawa dotyczące ochrony danych osobowych oraz przepisy prawa podatkowego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prawa autorskiego;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AA16D4" w:rsidRPr="007E61AC" w:rsidRDefault="00AA16D4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PDG(2)1 analizować przepisy prawa pracy, przepisy o ochronie danych osobowych, przepisy prawa podatkowego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prawa autorskiego;</w:t>
            </w:r>
          </w:p>
        </w:tc>
        <w:tc>
          <w:tcPr>
            <w:tcW w:w="992" w:type="dxa"/>
          </w:tcPr>
          <w:p w:rsidR="00AA16D4" w:rsidRPr="007E61AC" w:rsidRDefault="00AA16D4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1275" w:type="dxa"/>
            <w:vMerge/>
          </w:tcPr>
          <w:p w:rsidR="00AA16D4" w:rsidRPr="007E61AC" w:rsidRDefault="00AA16D4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799" w:type="dxa"/>
            <w:vMerge/>
          </w:tcPr>
          <w:p w:rsidR="00AA16D4" w:rsidRPr="007E61AC" w:rsidRDefault="00AA16D4" w:rsidP="00827AE2">
            <w:pPr>
              <w:pStyle w:val="tabelalewa"/>
              <w:rPr>
                <w:rFonts w:eastAsia="Times New Roman"/>
              </w:rPr>
            </w:pPr>
          </w:p>
        </w:tc>
      </w:tr>
      <w:tr w:rsidR="00AA16D4" w:rsidRPr="007E61AC" w:rsidTr="00827AE2">
        <w:trPr>
          <w:trHeight w:val="340"/>
        </w:trPr>
        <w:tc>
          <w:tcPr>
            <w:tcW w:w="2896" w:type="dxa"/>
            <w:vMerge/>
          </w:tcPr>
          <w:p w:rsidR="00AA16D4" w:rsidRPr="007E61AC" w:rsidRDefault="00AA16D4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AA16D4" w:rsidRPr="007E61AC" w:rsidRDefault="00AA16D4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PDG(2)2 określić skutki nieprzestrzegania przepisów prawa pracy, przepisów o ochronie danych osobowych oraz przepisów prawa podatkowego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prawa autorskiego;</w:t>
            </w:r>
          </w:p>
        </w:tc>
        <w:tc>
          <w:tcPr>
            <w:tcW w:w="992" w:type="dxa"/>
          </w:tcPr>
          <w:p w:rsidR="00AA16D4" w:rsidRPr="007E61AC" w:rsidRDefault="00AA16D4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1275" w:type="dxa"/>
            <w:vMerge/>
          </w:tcPr>
          <w:p w:rsidR="00AA16D4" w:rsidRPr="007E61AC" w:rsidRDefault="00AA16D4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799" w:type="dxa"/>
            <w:vMerge/>
          </w:tcPr>
          <w:p w:rsidR="00AA16D4" w:rsidRPr="007E61AC" w:rsidRDefault="00AA16D4" w:rsidP="00827AE2">
            <w:pPr>
              <w:pStyle w:val="tabelalewa"/>
              <w:rPr>
                <w:rFonts w:eastAsia="Times New Roman"/>
              </w:rPr>
            </w:pPr>
          </w:p>
        </w:tc>
      </w:tr>
      <w:tr w:rsidR="00AA16D4" w:rsidRPr="007E61AC" w:rsidTr="00827AE2">
        <w:trPr>
          <w:trHeight w:val="340"/>
        </w:trPr>
        <w:tc>
          <w:tcPr>
            <w:tcW w:w="2896" w:type="dxa"/>
            <w:vMerge w:val="restart"/>
          </w:tcPr>
          <w:p w:rsidR="00AA16D4" w:rsidRPr="007E61AC" w:rsidRDefault="00AA16D4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PDG(3) stosuje przepisy prawa dotyczące prowadzenia działalności gospodarczej;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AA16D4" w:rsidRPr="007E61AC" w:rsidRDefault="00AA16D4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 xml:space="preserve">PDG(3)1 </w:t>
            </w:r>
            <w:r>
              <w:rPr>
                <w:rFonts w:eastAsia="Times New Roman"/>
              </w:rPr>
              <w:t>zastosować</w:t>
            </w:r>
            <w:r w:rsidRPr="007E61AC">
              <w:rPr>
                <w:rFonts w:eastAsia="Times New Roman"/>
              </w:rPr>
              <w:t xml:space="preserve"> przepisy prawa dotyczące podejmowania działalności gospodarczej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 xml:space="preserve">branży </w:t>
            </w:r>
            <w:r>
              <w:rPr>
                <w:rFonts w:eastAsia="Times New Roman"/>
                <w:lang w:val="pl-PL"/>
              </w:rPr>
              <w:br/>
            </w:r>
            <w:r w:rsidRPr="007E61AC">
              <w:rPr>
                <w:rFonts w:eastAsia="Times New Roman"/>
              </w:rPr>
              <w:t>transport-spedycja-logistyka;</w:t>
            </w:r>
          </w:p>
        </w:tc>
        <w:tc>
          <w:tcPr>
            <w:tcW w:w="992" w:type="dxa"/>
          </w:tcPr>
          <w:p w:rsidR="00AA16D4" w:rsidRPr="007E61AC" w:rsidRDefault="00AA16D4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1275" w:type="dxa"/>
            <w:vMerge/>
          </w:tcPr>
          <w:p w:rsidR="00AA16D4" w:rsidRPr="007E61AC" w:rsidRDefault="00AA16D4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799" w:type="dxa"/>
            <w:vMerge/>
          </w:tcPr>
          <w:p w:rsidR="00AA16D4" w:rsidRPr="007E61AC" w:rsidRDefault="00AA16D4" w:rsidP="00827AE2">
            <w:pPr>
              <w:pStyle w:val="tabelalewa"/>
              <w:rPr>
                <w:rFonts w:eastAsia="Times New Roman"/>
              </w:rPr>
            </w:pPr>
          </w:p>
        </w:tc>
      </w:tr>
      <w:tr w:rsidR="007B4E8E" w:rsidRPr="007E61AC" w:rsidTr="00827AE2">
        <w:trPr>
          <w:trHeight w:val="340"/>
        </w:trPr>
        <w:tc>
          <w:tcPr>
            <w:tcW w:w="2896" w:type="dxa"/>
            <w:vMerge/>
          </w:tcPr>
          <w:p w:rsidR="007B4E8E" w:rsidRPr="007E61AC" w:rsidRDefault="007B4E8E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7B4E8E" w:rsidRPr="007E61AC" w:rsidRDefault="007B4E8E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PDG(3)2 określić przepisy dotyczące prowadzenia działalności gospodarczej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 xml:space="preserve">branży </w:t>
            </w:r>
            <w:r>
              <w:rPr>
                <w:rFonts w:eastAsia="Times New Roman"/>
                <w:lang w:val="pl-PL"/>
              </w:rPr>
              <w:br/>
            </w:r>
            <w:r w:rsidRPr="007E61AC">
              <w:rPr>
                <w:rFonts w:eastAsia="Times New Roman"/>
              </w:rPr>
              <w:t>transport-spedycja-logistyka;</w:t>
            </w:r>
          </w:p>
        </w:tc>
        <w:tc>
          <w:tcPr>
            <w:tcW w:w="992" w:type="dxa"/>
          </w:tcPr>
          <w:p w:rsidR="007B4E8E" w:rsidRPr="007E61AC" w:rsidRDefault="007B4E8E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1275" w:type="dxa"/>
            <w:vMerge/>
          </w:tcPr>
          <w:p w:rsidR="007B4E8E" w:rsidRPr="007E61AC" w:rsidRDefault="007B4E8E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799" w:type="dxa"/>
          </w:tcPr>
          <w:p w:rsidR="007B4E8E" w:rsidRPr="007E61AC" w:rsidRDefault="007B4E8E" w:rsidP="00827AE2">
            <w:pPr>
              <w:pStyle w:val="tabelalewa"/>
              <w:rPr>
                <w:rFonts w:eastAsia="Times New Roman"/>
              </w:rPr>
            </w:pPr>
          </w:p>
        </w:tc>
      </w:tr>
      <w:tr w:rsidR="00AA16D4" w:rsidRPr="007E61AC" w:rsidTr="00827AE2">
        <w:trPr>
          <w:trHeight w:val="340"/>
        </w:trPr>
        <w:tc>
          <w:tcPr>
            <w:tcW w:w="2896" w:type="dxa"/>
            <w:vMerge w:val="restart"/>
          </w:tcPr>
          <w:p w:rsidR="00AA16D4" w:rsidRPr="007E61AC" w:rsidRDefault="00AA16D4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PDG(4) rozróżnia przedsiębiorstwa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instytucje występujące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branży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powiązania między nimi;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AA16D4" w:rsidRPr="007E61AC" w:rsidRDefault="00AA16D4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PDG(4)1 dokonać klasyfikacji przedsiębiorstw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instytucji występujących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branży transport-spedycja-logistyka;</w:t>
            </w:r>
          </w:p>
        </w:tc>
        <w:tc>
          <w:tcPr>
            <w:tcW w:w="992" w:type="dxa"/>
          </w:tcPr>
          <w:p w:rsidR="00AA16D4" w:rsidRPr="007E61AC" w:rsidRDefault="00AA16D4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1275" w:type="dxa"/>
            <w:vMerge w:val="restart"/>
          </w:tcPr>
          <w:p w:rsidR="00AA16D4" w:rsidRDefault="00AA16D4" w:rsidP="00827AE2">
            <w:pPr>
              <w:pStyle w:val="tabelalewa"/>
              <w:jc w:val="center"/>
              <w:rPr>
                <w:rFonts w:eastAsia="Times New Roman"/>
                <w:sz w:val="22"/>
                <w:szCs w:val="22"/>
                <w:lang w:val="pl-PL"/>
              </w:rPr>
            </w:pPr>
          </w:p>
          <w:p w:rsidR="00AA16D4" w:rsidRDefault="00AA16D4" w:rsidP="00827AE2">
            <w:pPr>
              <w:pStyle w:val="tabelalewa"/>
              <w:jc w:val="center"/>
              <w:rPr>
                <w:rFonts w:eastAsia="Times New Roman"/>
                <w:sz w:val="22"/>
                <w:szCs w:val="22"/>
                <w:lang w:val="pl-PL"/>
              </w:rPr>
            </w:pPr>
          </w:p>
          <w:p w:rsidR="00AA16D4" w:rsidRPr="007B4E8E" w:rsidRDefault="00A035E3" w:rsidP="00827AE2">
            <w:pPr>
              <w:pStyle w:val="tabelalewa"/>
              <w:jc w:val="center"/>
              <w:rPr>
                <w:rFonts w:eastAsia="Times New Roman"/>
                <w:sz w:val="22"/>
                <w:szCs w:val="22"/>
                <w:lang w:val="pl-PL"/>
              </w:rPr>
            </w:pPr>
            <w:r>
              <w:rPr>
                <w:rFonts w:eastAsia="Times New Roman"/>
                <w:sz w:val="22"/>
                <w:szCs w:val="22"/>
                <w:lang w:val="pl-PL"/>
              </w:rPr>
              <w:t>10</w:t>
            </w:r>
          </w:p>
        </w:tc>
        <w:tc>
          <w:tcPr>
            <w:tcW w:w="2799" w:type="dxa"/>
            <w:vMerge w:val="restart"/>
          </w:tcPr>
          <w:p w:rsidR="00AA16D4" w:rsidRPr="007E61AC" w:rsidRDefault="00AA16D4" w:rsidP="00827AE2">
            <w:pPr>
              <w:pStyle w:val="tabelapunktowanieok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Przepisy regulujące zakładanie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prowadzenie działalności gospodarczej.</w:t>
            </w:r>
          </w:p>
          <w:p w:rsidR="00AA16D4" w:rsidRPr="007E61AC" w:rsidRDefault="00AA16D4" w:rsidP="00827AE2">
            <w:pPr>
              <w:pStyle w:val="tabelapunktowanieok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Formy organizacyjno-prawne działalności gospodarczej.</w:t>
            </w:r>
          </w:p>
          <w:p w:rsidR="00A035E3" w:rsidRPr="007E61AC" w:rsidRDefault="00AA16D4" w:rsidP="00827AE2">
            <w:pPr>
              <w:pStyle w:val="tabelapunktowanieok"/>
              <w:rPr>
                <w:rFonts w:eastAsia="Times New Roman"/>
              </w:rPr>
            </w:pPr>
            <w:r>
              <w:rPr>
                <w:rFonts w:eastAsia="Times New Roman"/>
                <w:lang w:val="pl-PL"/>
              </w:rPr>
              <w:t>-</w:t>
            </w:r>
            <w:r w:rsidR="00A035E3">
              <w:rPr>
                <w:rFonts w:eastAsia="Times New Roman"/>
                <w:lang w:val="pl-PL"/>
              </w:rPr>
              <w:t xml:space="preserve"> </w:t>
            </w:r>
            <w:r w:rsidR="00A035E3" w:rsidRPr="007E61AC">
              <w:t xml:space="preserve"> </w:t>
            </w:r>
            <w:r w:rsidR="00A035E3" w:rsidRPr="007E61AC">
              <w:rPr>
                <w:rFonts w:eastAsia="Times New Roman"/>
              </w:rPr>
              <w:t>Marketing mix.</w:t>
            </w:r>
          </w:p>
          <w:p w:rsidR="00A035E3" w:rsidRPr="007E61AC" w:rsidRDefault="00A035E3" w:rsidP="00827AE2">
            <w:pPr>
              <w:pStyle w:val="tabelapunktowanieok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Podstawowe pojęcia</w:t>
            </w:r>
            <w:r>
              <w:rPr>
                <w:rFonts w:eastAsia="Times New Roman"/>
              </w:rPr>
              <w:t xml:space="preserve"> z </w:t>
            </w:r>
            <w:r w:rsidRPr="007E61AC">
              <w:rPr>
                <w:rFonts w:eastAsia="Times New Roman"/>
              </w:rPr>
              <w:t>zakresu mikroekonomii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makroekonomii.</w:t>
            </w:r>
          </w:p>
          <w:p w:rsidR="00AA16D4" w:rsidRPr="00AA16D4" w:rsidRDefault="00AA16D4" w:rsidP="00827AE2">
            <w:pPr>
              <w:pStyle w:val="tabelalewa"/>
              <w:rPr>
                <w:rFonts w:eastAsia="Times New Roman"/>
                <w:lang w:val="pl-PL"/>
              </w:rPr>
            </w:pPr>
          </w:p>
        </w:tc>
      </w:tr>
      <w:tr w:rsidR="00AA16D4" w:rsidRPr="007E61AC" w:rsidTr="00827AE2">
        <w:trPr>
          <w:trHeight w:val="340"/>
        </w:trPr>
        <w:tc>
          <w:tcPr>
            <w:tcW w:w="2896" w:type="dxa"/>
            <w:vMerge/>
          </w:tcPr>
          <w:p w:rsidR="00AA16D4" w:rsidRPr="007E61AC" w:rsidRDefault="00AA16D4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6032" w:type="dxa"/>
            <w:shd w:val="clear" w:color="auto" w:fill="auto"/>
            <w:vAlign w:val="center"/>
          </w:tcPr>
          <w:p w:rsidR="00AA16D4" w:rsidRPr="007E61AC" w:rsidRDefault="00AA16D4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PDG(4)2 wyjaśnić powiązania między przedsiębiorstwami, instytucjami funkcjonującymi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 xml:space="preserve">branży </w:t>
            </w:r>
            <w:r>
              <w:rPr>
                <w:rFonts w:eastAsia="Times New Roman"/>
                <w:lang w:val="pl-PL"/>
              </w:rPr>
              <w:br/>
            </w:r>
            <w:r w:rsidRPr="007E61AC">
              <w:rPr>
                <w:rFonts w:eastAsia="Times New Roman"/>
              </w:rPr>
              <w:t>transport-spedycja-logistyka;</w:t>
            </w:r>
          </w:p>
        </w:tc>
        <w:tc>
          <w:tcPr>
            <w:tcW w:w="992" w:type="dxa"/>
          </w:tcPr>
          <w:p w:rsidR="00AA16D4" w:rsidRPr="007E61AC" w:rsidRDefault="00AA16D4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1275" w:type="dxa"/>
            <w:vMerge/>
          </w:tcPr>
          <w:p w:rsidR="00AA16D4" w:rsidRPr="007E61AC" w:rsidRDefault="00AA16D4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799" w:type="dxa"/>
            <w:vMerge/>
          </w:tcPr>
          <w:p w:rsidR="00AA16D4" w:rsidRPr="007E61AC" w:rsidRDefault="00AA16D4" w:rsidP="00827AE2">
            <w:pPr>
              <w:pStyle w:val="tabelalewa"/>
              <w:rPr>
                <w:rFonts w:eastAsia="Times New Roman"/>
              </w:rPr>
            </w:pPr>
          </w:p>
        </w:tc>
      </w:tr>
      <w:tr w:rsidR="00AA16D4" w:rsidRPr="007E61AC" w:rsidTr="00827AE2">
        <w:trPr>
          <w:trHeight w:val="340"/>
        </w:trPr>
        <w:tc>
          <w:tcPr>
            <w:tcW w:w="2896" w:type="dxa"/>
            <w:vMerge w:val="restart"/>
          </w:tcPr>
          <w:p w:rsidR="00AA16D4" w:rsidRPr="007E61AC" w:rsidRDefault="00AA16D4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PDG(5) analizuje działania prowadzone przez przedsiębiorstwa funkcjonujące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branży;</w:t>
            </w:r>
          </w:p>
        </w:tc>
        <w:tc>
          <w:tcPr>
            <w:tcW w:w="6032" w:type="dxa"/>
            <w:vAlign w:val="center"/>
          </w:tcPr>
          <w:p w:rsidR="00AA16D4" w:rsidRPr="007E61AC" w:rsidRDefault="00AA16D4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PDG(5)1 wskazywać czynniki wpływające na działania związane</w:t>
            </w:r>
            <w:r>
              <w:rPr>
                <w:rFonts w:eastAsia="Times New Roman"/>
              </w:rPr>
              <w:t xml:space="preserve"> z </w:t>
            </w:r>
            <w:r w:rsidRPr="007E61AC">
              <w:rPr>
                <w:rFonts w:eastAsia="Times New Roman"/>
              </w:rPr>
              <w:t>funkcjonowaniem przedsiębiorstw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branży transport-spedycja-logistyka;</w:t>
            </w:r>
          </w:p>
        </w:tc>
        <w:tc>
          <w:tcPr>
            <w:tcW w:w="992" w:type="dxa"/>
          </w:tcPr>
          <w:p w:rsidR="00AA16D4" w:rsidRPr="007E61AC" w:rsidRDefault="00AA16D4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1275" w:type="dxa"/>
            <w:vMerge/>
          </w:tcPr>
          <w:p w:rsidR="00AA16D4" w:rsidRPr="007E61AC" w:rsidRDefault="00AA16D4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799" w:type="dxa"/>
            <w:vMerge/>
          </w:tcPr>
          <w:p w:rsidR="00AA16D4" w:rsidRPr="007E61AC" w:rsidRDefault="00AA16D4" w:rsidP="00827AE2">
            <w:pPr>
              <w:pStyle w:val="tabelalewa"/>
              <w:rPr>
                <w:rFonts w:eastAsia="Times New Roman"/>
              </w:rPr>
            </w:pPr>
          </w:p>
        </w:tc>
      </w:tr>
      <w:tr w:rsidR="00AA16D4" w:rsidRPr="007E61AC" w:rsidTr="00827AE2">
        <w:trPr>
          <w:trHeight w:val="340"/>
        </w:trPr>
        <w:tc>
          <w:tcPr>
            <w:tcW w:w="2896" w:type="dxa"/>
            <w:vMerge/>
          </w:tcPr>
          <w:p w:rsidR="00AA16D4" w:rsidRPr="007E61AC" w:rsidRDefault="00AA16D4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6032" w:type="dxa"/>
            <w:vAlign w:val="center"/>
          </w:tcPr>
          <w:p w:rsidR="00AA16D4" w:rsidRPr="007E61AC" w:rsidRDefault="00AA16D4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PDG(5)2 analizować działania prowadzone przez przedsiębiorstwa konkurencyjne;</w:t>
            </w:r>
          </w:p>
        </w:tc>
        <w:tc>
          <w:tcPr>
            <w:tcW w:w="992" w:type="dxa"/>
          </w:tcPr>
          <w:p w:rsidR="00AA16D4" w:rsidRPr="007E61AC" w:rsidRDefault="00AA16D4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1275" w:type="dxa"/>
            <w:vMerge/>
          </w:tcPr>
          <w:p w:rsidR="00AA16D4" w:rsidRPr="007E61AC" w:rsidRDefault="00AA16D4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799" w:type="dxa"/>
            <w:vMerge/>
          </w:tcPr>
          <w:p w:rsidR="00AA16D4" w:rsidRPr="007E61AC" w:rsidRDefault="00AA16D4" w:rsidP="00827AE2">
            <w:pPr>
              <w:pStyle w:val="tabelalewa"/>
              <w:rPr>
                <w:rFonts w:eastAsia="Times New Roman"/>
              </w:rPr>
            </w:pPr>
          </w:p>
        </w:tc>
      </w:tr>
      <w:tr w:rsidR="00AA16D4" w:rsidRPr="007E61AC" w:rsidTr="00827AE2">
        <w:trPr>
          <w:trHeight w:val="340"/>
        </w:trPr>
        <w:tc>
          <w:tcPr>
            <w:tcW w:w="2896" w:type="dxa"/>
            <w:vMerge w:val="restart"/>
          </w:tcPr>
          <w:p w:rsidR="00AA16D4" w:rsidRPr="007E61AC" w:rsidRDefault="00AA16D4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PDG(6) inicjuje wspólne przedsięwzięcia</w:t>
            </w:r>
            <w:r>
              <w:rPr>
                <w:rFonts w:eastAsia="Times New Roman"/>
              </w:rPr>
              <w:t xml:space="preserve"> z </w:t>
            </w:r>
            <w:r w:rsidRPr="007E61AC">
              <w:rPr>
                <w:rFonts w:eastAsia="Times New Roman"/>
              </w:rPr>
              <w:t>różnymi przedsiębiorstwami</w:t>
            </w:r>
            <w:r>
              <w:rPr>
                <w:rFonts w:eastAsia="Times New Roman"/>
              </w:rPr>
              <w:t xml:space="preserve"> z </w:t>
            </w:r>
            <w:r w:rsidRPr="007E61AC">
              <w:rPr>
                <w:rFonts w:eastAsia="Times New Roman"/>
              </w:rPr>
              <w:t>branży;</w:t>
            </w:r>
          </w:p>
        </w:tc>
        <w:tc>
          <w:tcPr>
            <w:tcW w:w="6032" w:type="dxa"/>
            <w:vAlign w:val="center"/>
          </w:tcPr>
          <w:p w:rsidR="00AA16D4" w:rsidRPr="007E61AC" w:rsidRDefault="00AA16D4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 xml:space="preserve">PDG(6)1 </w:t>
            </w:r>
            <w:r>
              <w:rPr>
                <w:rFonts w:eastAsia="Times New Roman"/>
              </w:rPr>
              <w:t>zaplanować</w:t>
            </w:r>
            <w:r w:rsidRPr="007E61AC">
              <w:rPr>
                <w:rFonts w:eastAsia="Times New Roman"/>
              </w:rPr>
              <w:t xml:space="preserve"> współpracę</w:t>
            </w:r>
            <w:r>
              <w:rPr>
                <w:rFonts w:eastAsia="Times New Roman"/>
              </w:rPr>
              <w:t xml:space="preserve"> z </w:t>
            </w:r>
            <w:r w:rsidRPr="007E61AC">
              <w:rPr>
                <w:rFonts w:eastAsia="Times New Roman"/>
              </w:rPr>
              <w:t>innymi przedsiębiorstwami</w:t>
            </w:r>
            <w:r>
              <w:rPr>
                <w:rFonts w:eastAsia="Times New Roman"/>
              </w:rPr>
              <w:t xml:space="preserve"> z </w:t>
            </w:r>
            <w:r w:rsidRPr="007E61AC">
              <w:rPr>
                <w:rFonts w:eastAsia="Times New Roman"/>
              </w:rPr>
              <w:t>branży transport-spedycja-logistyka;</w:t>
            </w:r>
          </w:p>
        </w:tc>
        <w:tc>
          <w:tcPr>
            <w:tcW w:w="992" w:type="dxa"/>
          </w:tcPr>
          <w:p w:rsidR="00AA16D4" w:rsidRPr="007E61AC" w:rsidRDefault="00AA16D4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1275" w:type="dxa"/>
            <w:vMerge/>
          </w:tcPr>
          <w:p w:rsidR="00AA16D4" w:rsidRPr="007E61AC" w:rsidRDefault="00AA16D4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799" w:type="dxa"/>
            <w:vMerge/>
          </w:tcPr>
          <w:p w:rsidR="00AA16D4" w:rsidRPr="007E61AC" w:rsidRDefault="00AA16D4" w:rsidP="00827AE2">
            <w:pPr>
              <w:pStyle w:val="tabelalewa"/>
              <w:rPr>
                <w:rFonts w:eastAsia="Times New Roman"/>
              </w:rPr>
            </w:pPr>
          </w:p>
        </w:tc>
      </w:tr>
      <w:tr w:rsidR="00AA16D4" w:rsidRPr="007E61AC" w:rsidTr="00827AE2">
        <w:trPr>
          <w:trHeight w:val="340"/>
        </w:trPr>
        <w:tc>
          <w:tcPr>
            <w:tcW w:w="2896" w:type="dxa"/>
            <w:vMerge/>
          </w:tcPr>
          <w:p w:rsidR="00AA16D4" w:rsidRPr="007E61AC" w:rsidRDefault="00AA16D4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6032" w:type="dxa"/>
            <w:vAlign w:val="center"/>
          </w:tcPr>
          <w:p w:rsidR="00AA16D4" w:rsidRPr="007E61AC" w:rsidRDefault="00AA16D4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 xml:space="preserve">PDG(6)2 </w:t>
            </w:r>
            <w:r>
              <w:rPr>
                <w:rFonts w:eastAsia="Times New Roman"/>
              </w:rPr>
              <w:t>zorganizować</w:t>
            </w:r>
            <w:r w:rsidRPr="007E61AC">
              <w:rPr>
                <w:rFonts w:eastAsia="Times New Roman"/>
              </w:rPr>
              <w:t xml:space="preserve"> współpracę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ramach wspólnych przedsięwzięć</w:t>
            </w:r>
            <w:r>
              <w:rPr>
                <w:rFonts w:eastAsia="Times New Roman"/>
              </w:rPr>
              <w:t xml:space="preserve"> z </w:t>
            </w:r>
            <w:r w:rsidRPr="007E61AC">
              <w:rPr>
                <w:rFonts w:eastAsia="Times New Roman"/>
              </w:rPr>
              <w:t>innymi przedsiębiorstwami</w:t>
            </w:r>
            <w:r>
              <w:rPr>
                <w:rFonts w:eastAsia="Times New Roman"/>
              </w:rPr>
              <w:t xml:space="preserve"> z </w:t>
            </w:r>
            <w:r w:rsidRPr="007E61AC">
              <w:rPr>
                <w:rFonts w:eastAsia="Times New Roman"/>
              </w:rPr>
              <w:t>branży transport-spedycja-logistyka;</w:t>
            </w:r>
          </w:p>
        </w:tc>
        <w:tc>
          <w:tcPr>
            <w:tcW w:w="992" w:type="dxa"/>
          </w:tcPr>
          <w:p w:rsidR="00AA16D4" w:rsidRPr="007E61AC" w:rsidRDefault="00AA16D4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1275" w:type="dxa"/>
            <w:vMerge/>
          </w:tcPr>
          <w:p w:rsidR="00AA16D4" w:rsidRPr="007E61AC" w:rsidRDefault="00AA16D4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799" w:type="dxa"/>
            <w:vMerge/>
          </w:tcPr>
          <w:p w:rsidR="00AA16D4" w:rsidRPr="007E61AC" w:rsidRDefault="00AA16D4" w:rsidP="00827AE2">
            <w:pPr>
              <w:pStyle w:val="tabelalewa"/>
              <w:rPr>
                <w:rFonts w:eastAsia="Times New Roman"/>
              </w:rPr>
            </w:pPr>
          </w:p>
        </w:tc>
      </w:tr>
      <w:tr w:rsidR="00A035E3" w:rsidRPr="007E61AC" w:rsidTr="00827AE2">
        <w:trPr>
          <w:trHeight w:val="340"/>
        </w:trPr>
        <w:tc>
          <w:tcPr>
            <w:tcW w:w="2896" w:type="dxa"/>
            <w:vMerge w:val="restart"/>
          </w:tcPr>
          <w:p w:rsidR="00A035E3" w:rsidRPr="007E61AC" w:rsidRDefault="00A035E3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PDG(7) przygotowuje dokumentację niezbędną do uruchomienia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prowadzenia działalności gospodarczej;</w:t>
            </w:r>
          </w:p>
        </w:tc>
        <w:tc>
          <w:tcPr>
            <w:tcW w:w="6032" w:type="dxa"/>
            <w:vAlign w:val="center"/>
          </w:tcPr>
          <w:p w:rsidR="00A035E3" w:rsidRPr="007E61AC" w:rsidRDefault="00A035E3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PDG(7)1 wyznaczyć kolejne etapy czynności mających na celu ustanowienie działalności gospodarczej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branży transport-spedycja-logistyka;</w:t>
            </w:r>
          </w:p>
        </w:tc>
        <w:tc>
          <w:tcPr>
            <w:tcW w:w="992" w:type="dxa"/>
          </w:tcPr>
          <w:p w:rsidR="00A035E3" w:rsidRPr="007E61AC" w:rsidRDefault="00A035E3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1275" w:type="dxa"/>
            <w:vMerge w:val="restart"/>
          </w:tcPr>
          <w:p w:rsidR="00A035E3" w:rsidRDefault="00A035E3" w:rsidP="00827AE2">
            <w:pPr>
              <w:pStyle w:val="tabelalewa"/>
              <w:jc w:val="center"/>
              <w:rPr>
                <w:rFonts w:eastAsia="Times New Roman"/>
                <w:lang w:val="pl-PL"/>
              </w:rPr>
            </w:pPr>
          </w:p>
          <w:p w:rsidR="00A035E3" w:rsidRDefault="00A035E3" w:rsidP="00827AE2">
            <w:pPr>
              <w:pStyle w:val="tabelalewa"/>
              <w:jc w:val="center"/>
              <w:rPr>
                <w:rFonts w:eastAsia="Times New Roman"/>
                <w:lang w:val="pl-PL"/>
              </w:rPr>
            </w:pPr>
          </w:p>
          <w:p w:rsidR="00A035E3" w:rsidRDefault="00A035E3" w:rsidP="00827AE2">
            <w:pPr>
              <w:pStyle w:val="tabelalewa"/>
              <w:jc w:val="center"/>
              <w:rPr>
                <w:rFonts w:eastAsia="Times New Roman"/>
                <w:lang w:val="pl-PL"/>
              </w:rPr>
            </w:pPr>
          </w:p>
          <w:p w:rsidR="00A035E3" w:rsidRPr="00E73E07" w:rsidRDefault="00A035E3" w:rsidP="00827AE2">
            <w:pPr>
              <w:pStyle w:val="tabelalewa"/>
              <w:jc w:val="center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5</w:t>
            </w:r>
          </w:p>
        </w:tc>
        <w:tc>
          <w:tcPr>
            <w:tcW w:w="2799" w:type="dxa"/>
            <w:vMerge w:val="restart"/>
          </w:tcPr>
          <w:p w:rsidR="00A035E3" w:rsidRDefault="00A035E3" w:rsidP="00827AE2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- Dokumenty niezbędne do uruchomienia działalności gospodarczej</w:t>
            </w:r>
          </w:p>
          <w:p w:rsidR="00A035E3" w:rsidRDefault="00A035E3" w:rsidP="00827AE2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- Wybór formy działalności gospodarczej</w:t>
            </w:r>
          </w:p>
          <w:p w:rsidR="00A035E3" w:rsidRPr="00A035E3" w:rsidRDefault="00A035E3" w:rsidP="00827AE2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- Korzystanie z PKZ</w:t>
            </w:r>
          </w:p>
        </w:tc>
      </w:tr>
      <w:tr w:rsidR="00A035E3" w:rsidRPr="007E61AC" w:rsidTr="00827AE2">
        <w:trPr>
          <w:trHeight w:val="340"/>
        </w:trPr>
        <w:tc>
          <w:tcPr>
            <w:tcW w:w="2896" w:type="dxa"/>
            <w:vMerge/>
          </w:tcPr>
          <w:p w:rsidR="00A035E3" w:rsidRPr="007E61AC" w:rsidRDefault="00A035E3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6032" w:type="dxa"/>
            <w:vAlign w:val="center"/>
          </w:tcPr>
          <w:p w:rsidR="00A035E3" w:rsidRDefault="00A035E3" w:rsidP="00827AE2">
            <w:pPr>
              <w:pStyle w:val="tabelalewa"/>
              <w:rPr>
                <w:rFonts w:eastAsia="Times New Roman"/>
                <w:lang w:val="pl-PL"/>
              </w:rPr>
            </w:pPr>
            <w:r w:rsidRPr="007E61AC">
              <w:rPr>
                <w:rFonts w:eastAsia="Times New Roman"/>
              </w:rPr>
              <w:t>PDG(7)2 skonstruować spójny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realistyczny biznesplan dla działalności gospodarczej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 xml:space="preserve">branży </w:t>
            </w:r>
          </w:p>
          <w:p w:rsidR="00A035E3" w:rsidRPr="007E61AC" w:rsidRDefault="00A035E3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transport-spedycja-logistyka;</w:t>
            </w:r>
          </w:p>
        </w:tc>
        <w:tc>
          <w:tcPr>
            <w:tcW w:w="992" w:type="dxa"/>
          </w:tcPr>
          <w:p w:rsidR="00A035E3" w:rsidRPr="007E61AC" w:rsidRDefault="00A035E3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1275" w:type="dxa"/>
            <w:vMerge/>
          </w:tcPr>
          <w:p w:rsidR="00A035E3" w:rsidRPr="007E61AC" w:rsidRDefault="00A035E3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799" w:type="dxa"/>
            <w:vMerge/>
          </w:tcPr>
          <w:p w:rsidR="00A035E3" w:rsidRPr="007E61AC" w:rsidRDefault="00A035E3" w:rsidP="00827AE2">
            <w:pPr>
              <w:pStyle w:val="tabelalewa"/>
              <w:rPr>
                <w:rFonts w:eastAsia="Times New Roman"/>
              </w:rPr>
            </w:pPr>
          </w:p>
        </w:tc>
      </w:tr>
      <w:tr w:rsidR="00A035E3" w:rsidRPr="007E61AC" w:rsidTr="00827AE2">
        <w:trPr>
          <w:trHeight w:val="340"/>
        </w:trPr>
        <w:tc>
          <w:tcPr>
            <w:tcW w:w="2896" w:type="dxa"/>
            <w:vMerge/>
          </w:tcPr>
          <w:p w:rsidR="00A035E3" w:rsidRPr="007E61AC" w:rsidRDefault="00A035E3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6032" w:type="dxa"/>
            <w:vAlign w:val="center"/>
          </w:tcPr>
          <w:p w:rsidR="00A035E3" w:rsidRPr="007E61AC" w:rsidRDefault="00A035E3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PDG(7)3 sporządzić dokumenty niezbędne do uruchomienia działalności gospodarczej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 xml:space="preserve">branży </w:t>
            </w:r>
            <w:r>
              <w:rPr>
                <w:rFonts w:eastAsia="Times New Roman"/>
                <w:lang w:val="pl-PL"/>
              </w:rPr>
              <w:br/>
            </w:r>
            <w:r w:rsidRPr="007E61AC">
              <w:rPr>
                <w:rFonts w:eastAsia="Times New Roman"/>
              </w:rPr>
              <w:t>transport-spedycja-logistyka;</w:t>
            </w:r>
          </w:p>
        </w:tc>
        <w:tc>
          <w:tcPr>
            <w:tcW w:w="992" w:type="dxa"/>
          </w:tcPr>
          <w:p w:rsidR="00A035E3" w:rsidRPr="007E61AC" w:rsidRDefault="00A035E3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1275" w:type="dxa"/>
            <w:vMerge/>
          </w:tcPr>
          <w:p w:rsidR="00A035E3" w:rsidRPr="007E61AC" w:rsidRDefault="00A035E3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799" w:type="dxa"/>
            <w:vMerge/>
          </w:tcPr>
          <w:p w:rsidR="00A035E3" w:rsidRPr="007E61AC" w:rsidRDefault="00A035E3" w:rsidP="00827AE2">
            <w:pPr>
              <w:pStyle w:val="tabelalewa"/>
              <w:rPr>
                <w:rFonts w:eastAsia="Times New Roman"/>
              </w:rPr>
            </w:pPr>
          </w:p>
        </w:tc>
      </w:tr>
      <w:tr w:rsidR="00A035E3" w:rsidRPr="007E61AC" w:rsidTr="00827AE2">
        <w:trPr>
          <w:trHeight w:val="340"/>
        </w:trPr>
        <w:tc>
          <w:tcPr>
            <w:tcW w:w="2896" w:type="dxa"/>
            <w:vMerge/>
          </w:tcPr>
          <w:p w:rsidR="00A035E3" w:rsidRPr="007E61AC" w:rsidRDefault="00A035E3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6032" w:type="dxa"/>
            <w:vAlign w:val="center"/>
          </w:tcPr>
          <w:p w:rsidR="00A035E3" w:rsidRDefault="00A035E3" w:rsidP="00827AE2">
            <w:pPr>
              <w:pStyle w:val="tabelalewa"/>
              <w:rPr>
                <w:rFonts w:eastAsia="Times New Roman"/>
                <w:lang w:val="pl-PL"/>
              </w:rPr>
            </w:pPr>
            <w:r w:rsidRPr="007E61AC">
              <w:rPr>
                <w:rFonts w:eastAsia="Times New Roman"/>
              </w:rPr>
              <w:t>PDG(7)4 sporządzić dokumenty niezbędne do prowadzenia działalności gospodarczej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 xml:space="preserve">branży </w:t>
            </w:r>
          </w:p>
          <w:p w:rsidR="00A035E3" w:rsidRPr="007E61AC" w:rsidRDefault="00A035E3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transport-spedycja-logistyka;</w:t>
            </w:r>
          </w:p>
        </w:tc>
        <w:tc>
          <w:tcPr>
            <w:tcW w:w="992" w:type="dxa"/>
          </w:tcPr>
          <w:p w:rsidR="00A035E3" w:rsidRPr="007E61AC" w:rsidRDefault="00A035E3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1275" w:type="dxa"/>
            <w:vMerge/>
          </w:tcPr>
          <w:p w:rsidR="00A035E3" w:rsidRPr="007E61AC" w:rsidRDefault="00A035E3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799" w:type="dxa"/>
            <w:vMerge/>
          </w:tcPr>
          <w:p w:rsidR="00A035E3" w:rsidRPr="007E61AC" w:rsidRDefault="00A035E3" w:rsidP="00827AE2">
            <w:pPr>
              <w:pStyle w:val="tabelalewa"/>
              <w:rPr>
                <w:rFonts w:eastAsia="Times New Roman"/>
              </w:rPr>
            </w:pPr>
          </w:p>
        </w:tc>
      </w:tr>
      <w:tr w:rsidR="00A035E3" w:rsidRPr="007E61AC" w:rsidTr="00827AE2">
        <w:trPr>
          <w:trHeight w:val="340"/>
        </w:trPr>
        <w:tc>
          <w:tcPr>
            <w:tcW w:w="2896" w:type="dxa"/>
            <w:vMerge w:val="restart"/>
          </w:tcPr>
          <w:p w:rsidR="00A035E3" w:rsidRPr="007E61AC" w:rsidRDefault="00A035E3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lastRenderedPageBreak/>
              <w:t>PDG(8) prowadzi korespondencję związaną</w:t>
            </w:r>
            <w:r>
              <w:rPr>
                <w:rFonts w:eastAsia="Times New Roman"/>
              </w:rPr>
              <w:t xml:space="preserve"> z </w:t>
            </w:r>
            <w:r w:rsidRPr="007E61AC">
              <w:rPr>
                <w:rFonts w:eastAsia="Times New Roman"/>
              </w:rPr>
              <w:t>prowadzeniem działalności gospodarczej;</w:t>
            </w:r>
          </w:p>
        </w:tc>
        <w:tc>
          <w:tcPr>
            <w:tcW w:w="6032" w:type="dxa"/>
            <w:vAlign w:val="center"/>
          </w:tcPr>
          <w:p w:rsidR="00A035E3" w:rsidRPr="007E61AC" w:rsidRDefault="00A035E3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 xml:space="preserve">PDG(8)1 </w:t>
            </w:r>
            <w:r>
              <w:rPr>
                <w:rFonts w:eastAsia="Times New Roman"/>
              </w:rPr>
              <w:t>wykonać</w:t>
            </w:r>
            <w:r w:rsidRPr="007E61AC">
              <w:rPr>
                <w:rFonts w:eastAsia="Times New Roman"/>
              </w:rPr>
              <w:t xml:space="preserve"> czynności związane prowadzeniem korespondencji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różnej formie;</w:t>
            </w:r>
          </w:p>
        </w:tc>
        <w:tc>
          <w:tcPr>
            <w:tcW w:w="992" w:type="dxa"/>
          </w:tcPr>
          <w:p w:rsidR="00A035E3" w:rsidRPr="007E61AC" w:rsidRDefault="00A035E3" w:rsidP="00827AE2">
            <w:pPr>
              <w:pStyle w:val="tabelalewa"/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vMerge w:val="restart"/>
          </w:tcPr>
          <w:p w:rsidR="00A035E3" w:rsidRDefault="00A035E3" w:rsidP="00827AE2">
            <w:pPr>
              <w:pStyle w:val="tabelalewa"/>
              <w:jc w:val="center"/>
              <w:rPr>
                <w:rFonts w:eastAsia="Times New Roman"/>
                <w:lang w:val="pl-PL"/>
              </w:rPr>
            </w:pPr>
          </w:p>
          <w:p w:rsidR="00A035E3" w:rsidRDefault="00A035E3" w:rsidP="00827AE2">
            <w:pPr>
              <w:pStyle w:val="tabelalewa"/>
              <w:jc w:val="center"/>
              <w:rPr>
                <w:rFonts w:eastAsia="Times New Roman"/>
                <w:lang w:val="pl-PL"/>
              </w:rPr>
            </w:pPr>
          </w:p>
          <w:p w:rsidR="00A035E3" w:rsidRPr="00E73E07" w:rsidRDefault="00A035E3" w:rsidP="00827AE2">
            <w:pPr>
              <w:pStyle w:val="tabelalewa"/>
              <w:jc w:val="center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10</w:t>
            </w:r>
          </w:p>
        </w:tc>
        <w:tc>
          <w:tcPr>
            <w:tcW w:w="2799" w:type="dxa"/>
            <w:vMerge w:val="restart"/>
          </w:tcPr>
          <w:p w:rsidR="00A035E3" w:rsidRPr="007E61AC" w:rsidRDefault="00A035E3" w:rsidP="00827AE2">
            <w:pPr>
              <w:pStyle w:val="tabelapunktowanieok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Korespondencja służbowa.</w:t>
            </w:r>
          </w:p>
          <w:p w:rsidR="00A035E3" w:rsidRPr="007E61AC" w:rsidRDefault="00A035E3" w:rsidP="00827AE2">
            <w:pPr>
              <w:pStyle w:val="tabelapunktowanieok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Organizacja spotkań służbowych.</w:t>
            </w:r>
          </w:p>
          <w:p w:rsidR="00A035E3" w:rsidRPr="007E61AC" w:rsidRDefault="00A035E3" w:rsidP="00827AE2">
            <w:pPr>
              <w:pStyle w:val="tabelapunktowanieok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Kultura zawodu.</w:t>
            </w:r>
          </w:p>
          <w:p w:rsidR="00A035E3" w:rsidRPr="007E61AC" w:rsidRDefault="00A035E3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Urządzenia techniki biurowej</w:t>
            </w:r>
          </w:p>
        </w:tc>
      </w:tr>
      <w:tr w:rsidR="00A035E3" w:rsidRPr="007E61AC" w:rsidTr="00827AE2">
        <w:trPr>
          <w:trHeight w:val="340"/>
        </w:trPr>
        <w:tc>
          <w:tcPr>
            <w:tcW w:w="2896" w:type="dxa"/>
            <w:vMerge/>
          </w:tcPr>
          <w:p w:rsidR="00A035E3" w:rsidRPr="007E61AC" w:rsidRDefault="00A035E3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6032" w:type="dxa"/>
            <w:vAlign w:val="center"/>
          </w:tcPr>
          <w:p w:rsidR="00A035E3" w:rsidRPr="007E61AC" w:rsidRDefault="00A035E3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PDG(8)2 sporządzić pisma związane</w:t>
            </w:r>
            <w:r>
              <w:rPr>
                <w:rFonts w:eastAsia="Times New Roman"/>
              </w:rPr>
              <w:t xml:space="preserve"> z </w:t>
            </w:r>
            <w:r w:rsidRPr="007E61AC">
              <w:rPr>
                <w:rFonts w:eastAsia="Times New Roman"/>
              </w:rPr>
              <w:t>prowadzeniem działalności gospodarczej;</w:t>
            </w:r>
          </w:p>
        </w:tc>
        <w:tc>
          <w:tcPr>
            <w:tcW w:w="992" w:type="dxa"/>
          </w:tcPr>
          <w:p w:rsidR="00A035E3" w:rsidRPr="007E61AC" w:rsidRDefault="00A035E3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1275" w:type="dxa"/>
            <w:vMerge/>
          </w:tcPr>
          <w:p w:rsidR="00A035E3" w:rsidRPr="007E61AC" w:rsidRDefault="00A035E3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799" w:type="dxa"/>
            <w:vMerge/>
          </w:tcPr>
          <w:p w:rsidR="00A035E3" w:rsidRPr="007E61AC" w:rsidRDefault="00A035E3" w:rsidP="00827AE2">
            <w:pPr>
              <w:pStyle w:val="tabelalewa"/>
              <w:rPr>
                <w:rFonts w:eastAsia="Times New Roman"/>
              </w:rPr>
            </w:pPr>
          </w:p>
        </w:tc>
      </w:tr>
      <w:tr w:rsidR="00A035E3" w:rsidRPr="007E61AC" w:rsidTr="00827AE2">
        <w:trPr>
          <w:trHeight w:val="340"/>
        </w:trPr>
        <w:tc>
          <w:tcPr>
            <w:tcW w:w="2896" w:type="dxa"/>
            <w:vMerge w:val="restart"/>
          </w:tcPr>
          <w:p w:rsidR="00A035E3" w:rsidRPr="007E61AC" w:rsidRDefault="00A035E3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PDG(9) obsługuje urządzenia biurowe oraz stosuje programy komputerowe wspomagające prowadzenie działalności gospodarczej;</w:t>
            </w:r>
          </w:p>
        </w:tc>
        <w:tc>
          <w:tcPr>
            <w:tcW w:w="6032" w:type="dxa"/>
            <w:vAlign w:val="center"/>
          </w:tcPr>
          <w:p w:rsidR="00A035E3" w:rsidRPr="007E61AC" w:rsidRDefault="00A035E3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PDG(9)1 posługiwać się urządzeniami biurowymi;</w:t>
            </w:r>
          </w:p>
        </w:tc>
        <w:tc>
          <w:tcPr>
            <w:tcW w:w="992" w:type="dxa"/>
          </w:tcPr>
          <w:p w:rsidR="00A035E3" w:rsidRPr="007E61AC" w:rsidRDefault="00A035E3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1275" w:type="dxa"/>
            <w:vMerge/>
          </w:tcPr>
          <w:p w:rsidR="00A035E3" w:rsidRPr="007E61AC" w:rsidRDefault="00A035E3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799" w:type="dxa"/>
            <w:vMerge/>
          </w:tcPr>
          <w:p w:rsidR="00A035E3" w:rsidRPr="007E61AC" w:rsidRDefault="00A035E3" w:rsidP="00827AE2">
            <w:pPr>
              <w:pStyle w:val="tabelalewa"/>
              <w:rPr>
                <w:rFonts w:eastAsia="Times New Roman"/>
              </w:rPr>
            </w:pPr>
          </w:p>
        </w:tc>
      </w:tr>
      <w:tr w:rsidR="00A035E3" w:rsidRPr="007E61AC" w:rsidTr="00827AE2">
        <w:trPr>
          <w:trHeight w:val="340"/>
        </w:trPr>
        <w:tc>
          <w:tcPr>
            <w:tcW w:w="2896" w:type="dxa"/>
            <w:vMerge/>
          </w:tcPr>
          <w:p w:rsidR="00A035E3" w:rsidRPr="007E61AC" w:rsidRDefault="00A035E3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6032" w:type="dxa"/>
            <w:vAlign w:val="center"/>
          </w:tcPr>
          <w:p w:rsidR="00A035E3" w:rsidRPr="007E61AC" w:rsidRDefault="00A035E3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 xml:space="preserve">PDG(9)2 </w:t>
            </w:r>
            <w:r>
              <w:rPr>
                <w:rFonts w:eastAsia="Times New Roman"/>
              </w:rPr>
              <w:t>skorzystać z </w:t>
            </w:r>
            <w:r w:rsidRPr="007E61AC">
              <w:rPr>
                <w:rFonts w:eastAsia="Times New Roman"/>
              </w:rPr>
              <w:t>programów komputerowych wspomagających prowadzenie działalności gospodarczej;</w:t>
            </w:r>
          </w:p>
        </w:tc>
        <w:tc>
          <w:tcPr>
            <w:tcW w:w="992" w:type="dxa"/>
          </w:tcPr>
          <w:p w:rsidR="00A035E3" w:rsidRPr="007E61AC" w:rsidRDefault="00A035E3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1275" w:type="dxa"/>
            <w:vMerge/>
          </w:tcPr>
          <w:p w:rsidR="00A035E3" w:rsidRPr="007E61AC" w:rsidRDefault="00A035E3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799" w:type="dxa"/>
            <w:vMerge/>
          </w:tcPr>
          <w:p w:rsidR="00A035E3" w:rsidRPr="007E61AC" w:rsidRDefault="00A035E3" w:rsidP="00827AE2">
            <w:pPr>
              <w:pStyle w:val="tabelalewa"/>
              <w:rPr>
                <w:rFonts w:eastAsia="Times New Roman"/>
              </w:rPr>
            </w:pPr>
          </w:p>
        </w:tc>
      </w:tr>
      <w:tr w:rsidR="00A035E3" w:rsidRPr="007E61AC" w:rsidTr="00827AE2">
        <w:trPr>
          <w:trHeight w:val="340"/>
        </w:trPr>
        <w:tc>
          <w:tcPr>
            <w:tcW w:w="2896" w:type="dxa"/>
            <w:vMerge w:val="restart"/>
          </w:tcPr>
          <w:p w:rsidR="00A035E3" w:rsidRPr="007E61AC" w:rsidRDefault="00A035E3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PDG(11) optymalizuje koszty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przychody prowadzonej działalności gospodarczej;</w:t>
            </w:r>
          </w:p>
        </w:tc>
        <w:tc>
          <w:tcPr>
            <w:tcW w:w="6032" w:type="dxa"/>
            <w:vAlign w:val="center"/>
          </w:tcPr>
          <w:p w:rsidR="00A035E3" w:rsidRPr="007E61AC" w:rsidRDefault="00A035E3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PDG(11)1 dokonać analizy kosztów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przychodów prowadzonej działalności gospodarczej;</w:t>
            </w:r>
          </w:p>
        </w:tc>
        <w:tc>
          <w:tcPr>
            <w:tcW w:w="992" w:type="dxa"/>
          </w:tcPr>
          <w:p w:rsidR="00A035E3" w:rsidRPr="007E61AC" w:rsidRDefault="00A035E3" w:rsidP="00827AE2">
            <w:pPr>
              <w:pStyle w:val="tabelalewa"/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vMerge w:val="restart"/>
          </w:tcPr>
          <w:p w:rsidR="00A035E3" w:rsidRDefault="00A035E3" w:rsidP="00827AE2">
            <w:pPr>
              <w:pStyle w:val="tabelalewa"/>
              <w:jc w:val="center"/>
              <w:rPr>
                <w:rFonts w:eastAsia="Times New Roman"/>
                <w:lang w:val="pl-PL"/>
              </w:rPr>
            </w:pPr>
          </w:p>
          <w:p w:rsidR="00A035E3" w:rsidRPr="00E73E07" w:rsidRDefault="00A035E3" w:rsidP="00827AE2">
            <w:pPr>
              <w:pStyle w:val="tabelalewa"/>
              <w:jc w:val="center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10</w:t>
            </w:r>
          </w:p>
        </w:tc>
        <w:tc>
          <w:tcPr>
            <w:tcW w:w="2799" w:type="dxa"/>
            <w:vMerge w:val="restart"/>
          </w:tcPr>
          <w:p w:rsidR="00A035E3" w:rsidRDefault="00A035E3" w:rsidP="00827AE2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- Optymalizacja kosztów</w:t>
            </w:r>
          </w:p>
          <w:p w:rsidR="00A035E3" w:rsidRDefault="00A035E3" w:rsidP="00827AE2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- pojęcia: przychód, dochód, koszt</w:t>
            </w:r>
          </w:p>
          <w:p w:rsidR="00A035E3" w:rsidRDefault="00A035E3" w:rsidP="00827AE2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- Wskaźniki</w:t>
            </w:r>
          </w:p>
          <w:p w:rsidR="00A035E3" w:rsidRPr="00A035E3" w:rsidRDefault="00A035E3" w:rsidP="00827AE2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- Dokumentacja rozliczeniowa</w:t>
            </w:r>
          </w:p>
        </w:tc>
      </w:tr>
      <w:tr w:rsidR="00A035E3" w:rsidRPr="007E61AC" w:rsidTr="00025D99">
        <w:trPr>
          <w:trHeight w:val="340"/>
        </w:trPr>
        <w:tc>
          <w:tcPr>
            <w:tcW w:w="2896" w:type="dxa"/>
            <w:vMerge/>
          </w:tcPr>
          <w:p w:rsidR="00A035E3" w:rsidRPr="007E61AC" w:rsidRDefault="00A035E3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6032" w:type="dxa"/>
            <w:tcBorders>
              <w:bottom w:val="single" w:sz="4" w:space="0" w:color="auto"/>
            </w:tcBorders>
            <w:vAlign w:val="center"/>
          </w:tcPr>
          <w:p w:rsidR="00A035E3" w:rsidRPr="007E61AC" w:rsidRDefault="00A035E3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 xml:space="preserve">PDG(11)2 </w:t>
            </w:r>
            <w:r>
              <w:rPr>
                <w:rFonts w:eastAsia="Times New Roman"/>
              </w:rPr>
              <w:t>ocenić</w:t>
            </w:r>
            <w:r w:rsidRPr="007E61AC">
              <w:rPr>
                <w:rFonts w:eastAsia="Times New Roman"/>
              </w:rPr>
              <w:t xml:space="preserve"> efektywność działań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zakresie kosztów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 xml:space="preserve">przychodów prowadzonej działalności gospodarczej;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035E3" w:rsidRPr="007E61AC" w:rsidRDefault="00A035E3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A035E3" w:rsidRPr="007E61AC" w:rsidRDefault="00A035E3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799" w:type="dxa"/>
            <w:vMerge/>
            <w:tcBorders>
              <w:bottom w:val="single" w:sz="4" w:space="0" w:color="auto"/>
            </w:tcBorders>
          </w:tcPr>
          <w:p w:rsidR="00A035E3" w:rsidRPr="007E61AC" w:rsidRDefault="00A035E3" w:rsidP="00827AE2">
            <w:pPr>
              <w:pStyle w:val="tabelalewa"/>
              <w:rPr>
                <w:rFonts w:eastAsia="Times New Roman"/>
              </w:rPr>
            </w:pPr>
          </w:p>
        </w:tc>
      </w:tr>
      <w:tr w:rsidR="009D7077" w:rsidRPr="007E61AC" w:rsidTr="00025D99">
        <w:trPr>
          <w:trHeight w:val="340"/>
        </w:trPr>
        <w:tc>
          <w:tcPr>
            <w:tcW w:w="2896" w:type="dxa"/>
            <w:vMerge/>
          </w:tcPr>
          <w:p w:rsidR="009D7077" w:rsidRPr="007E61AC" w:rsidRDefault="009D7077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6032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9D7077" w:rsidRPr="007E61AC" w:rsidRDefault="009D7077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PDG(11)3 wskazać możliwości optymalizacji kosztów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przychodów prowadzonej działalności gospodarczej;</w:t>
            </w:r>
          </w:p>
        </w:tc>
        <w:tc>
          <w:tcPr>
            <w:tcW w:w="992" w:type="dxa"/>
            <w:tcBorders>
              <w:left w:val="thinThickSmallGap" w:sz="24" w:space="0" w:color="auto"/>
              <w:bottom w:val="single" w:sz="4" w:space="0" w:color="auto"/>
            </w:tcBorders>
          </w:tcPr>
          <w:p w:rsidR="009D7077" w:rsidRPr="007E61AC" w:rsidRDefault="009D7077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D7077" w:rsidRPr="007E61AC" w:rsidRDefault="009D7077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9D7077" w:rsidRPr="007E61AC" w:rsidRDefault="009D7077" w:rsidP="00827AE2">
            <w:pPr>
              <w:pStyle w:val="tabelalewa"/>
              <w:rPr>
                <w:rFonts w:eastAsia="Times New Roman"/>
              </w:rPr>
            </w:pPr>
          </w:p>
        </w:tc>
      </w:tr>
      <w:tr w:rsidR="00E65166" w:rsidRPr="007E61AC" w:rsidTr="00324CF7">
        <w:trPr>
          <w:trHeight w:val="340"/>
        </w:trPr>
        <w:tc>
          <w:tcPr>
            <w:tcW w:w="13994" w:type="dxa"/>
            <w:gridSpan w:val="5"/>
            <w:tcBorders>
              <w:top w:val="thinThickSmallGap" w:sz="24" w:space="0" w:color="auto"/>
            </w:tcBorders>
          </w:tcPr>
          <w:p w:rsidR="00E65166" w:rsidRPr="00E65166" w:rsidRDefault="00E65166" w:rsidP="00827AE2">
            <w:pPr>
              <w:pStyle w:val="tabelapunktowanieok"/>
              <w:rPr>
                <w:rFonts w:eastAsia="Times New Roman"/>
                <w:b/>
                <w:sz w:val="20"/>
                <w:szCs w:val="20"/>
              </w:rPr>
            </w:pPr>
            <w:r w:rsidRPr="00E65166">
              <w:rPr>
                <w:rFonts w:eastAsia="Times New Roman"/>
                <w:b/>
                <w:sz w:val="20"/>
                <w:szCs w:val="20"/>
              </w:rPr>
              <w:t>2.3. Organizacja portów i terminali</w:t>
            </w:r>
          </w:p>
        </w:tc>
      </w:tr>
      <w:tr w:rsidR="00827AE2" w:rsidRPr="007E61AC" w:rsidTr="00025D99">
        <w:trPr>
          <w:trHeight w:val="340"/>
        </w:trPr>
        <w:tc>
          <w:tcPr>
            <w:tcW w:w="2896" w:type="dxa"/>
            <w:vMerge w:val="restart"/>
            <w:tcBorders>
              <w:top w:val="thinThickSmallGap" w:sz="24" w:space="0" w:color="auto"/>
            </w:tcBorders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PKZ(</w:t>
            </w:r>
            <w:proofErr w:type="spellStart"/>
            <w:r w:rsidRPr="007E61AC">
              <w:rPr>
                <w:rFonts w:eastAsia="Times New Roman"/>
              </w:rPr>
              <w:t>A.q</w:t>
            </w:r>
            <w:proofErr w:type="spellEnd"/>
            <w:r w:rsidRPr="007E61AC">
              <w:rPr>
                <w:rFonts w:eastAsia="Times New Roman"/>
              </w:rPr>
              <w:t>)(1) rozróżnia rodzaje portów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terminali;</w:t>
            </w:r>
          </w:p>
        </w:tc>
        <w:tc>
          <w:tcPr>
            <w:tcW w:w="6032" w:type="dxa"/>
            <w:tcBorders>
              <w:top w:val="thinThickSmallGap" w:sz="24" w:space="0" w:color="auto"/>
            </w:tcBorders>
            <w:vAlign w:val="center"/>
          </w:tcPr>
          <w:p w:rsidR="00827AE2" w:rsidRPr="007E61AC" w:rsidRDefault="00827AE2" w:rsidP="00827AE2">
            <w:pPr>
              <w:pStyle w:val="tabelalewa"/>
              <w:rPr>
                <w:rFonts w:eastAsia="Times New Roman" w:cs="ArialMT"/>
              </w:rPr>
            </w:pPr>
            <w:r w:rsidRPr="007E61AC">
              <w:rPr>
                <w:rFonts w:eastAsia="Times New Roman" w:cs="ArialMT"/>
              </w:rPr>
              <w:t>PKZ(</w:t>
            </w:r>
            <w:proofErr w:type="spellStart"/>
            <w:r w:rsidRPr="007E61AC">
              <w:rPr>
                <w:rFonts w:eastAsia="Times New Roman" w:cs="ArialMT"/>
              </w:rPr>
              <w:t>A.q</w:t>
            </w:r>
            <w:proofErr w:type="spellEnd"/>
            <w:r w:rsidRPr="007E61AC">
              <w:rPr>
                <w:rFonts w:eastAsia="Times New Roman" w:cs="ArialMT"/>
              </w:rPr>
              <w:t>)(1)1 wymienić rodzaje portów</w:t>
            </w:r>
            <w:r>
              <w:rPr>
                <w:rFonts w:eastAsia="Times New Roman" w:cs="ArialMT"/>
              </w:rPr>
              <w:t xml:space="preserve"> i </w:t>
            </w:r>
            <w:r w:rsidRPr="007E61AC">
              <w:rPr>
                <w:rFonts w:eastAsia="Times New Roman" w:cs="ArialMT"/>
              </w:rPr>
              <w:t>terminali;</w:t>
            </w:r>
          </w:p>
        </w:tc>
        <w:tc>
          <w:tcPr>
            <w:tcW w:w="992" w:type="dxa"/>
            <w:tcBorders>
              <w:top w:val="thinThickSmallGap" w:sz="24" w:space="0" w:color="auto"/>
            </w:tcBorders>
          </w:tcPr>
          <w:p w:rsidR="00827AE2" w:rsidRPr="007E61AC" w:rsidRDefault="00827AE2" w:rsidP="00827AE2">
            <w:pPr>
              <w:pStyle w:val="tabelalewa"/>
              <w:rPr>
                <w:rFonts w:eastAsia="Times New Roman" w:cs="ArialMT"/>
              </w:rPr>
            </w:pPr>
          </w:p>
        </w:tc>
        <w:tc>
          <w:tcPr>
            <w:tcW w:w="1275" w:type="dxa"/>
            <w:vMerge w:val="restart"/>
            <w:tcBorders>
              <w:top w:val="thinThickSmallGap" w:sz="24" w:space="0" w:color="auto"/>
            </w:tcBorders>
          </w:tcPr>
          <w:p w:rsidR="00827AE2" w:rsidRDefault="00827AE2" w:rsidP="00827AE2">
            <w:pPr>
              <w:pStyle w:val="tabelalewa"/>
              <w:jc w:val="center"/>
              <w:rPr>
                <w:rFonts w:eastAsia="Times New Roman" w:cs="ArialMT"/>
                <w:lang w:val="pl-PL"/>
              </w:rPr>
            </w:pPr>
          </w:p>
          <w:p w:rsidR="00827AE2" w:rsidRDefault="00827AE2" w:rsidP="00827AE2">
            <w:pPr>
              <w:pStyle w:val="tabelalewa"/>
              <w:jc w:val="center"/>
              <w:rPr>
                <w:rFonts w:eastAsia="Times New Roman" w:cs="ArialMT"/>
                <w:lang w:val="pl-PL"/>
              </w:rPr>
            </w:pPr>
          </w:p>
          <w:p w:rsidR="00827AE2" w:rsidRPr="00E73E07" w:rsidRDefault="00827AE2" w:rsidP="00827AE2">
            <w:pPr>
              <w:pStyle w:val="tabelalewa"/>
              <w:jc w:val="center"/>
              <w:rPr>
                <w:rFonts w:eastAsia="Times New Roman" w:cs="ArialMT"/>
                <w:lang w:val="pl-PL"/>
              </w:rPr>
            </w:pPr>
            <w:r>
              <w:rPr>
                <w:rFonts w:eastAsia="Times New Roman" w:cs="ArialMT"/>
                <w:lang w:val="pl-PL"/>
              </w:rPr>
              <w:t>6</w:t>
            </w:r>
          </w:p>
        </w:tc>
        <w:tc>
          <w:tcPr>
            <w:tcW w:w="2799" w:type="dxa"/>
            <w:vMerge w:val="restart"/>
            <w:tcBorders>
              <w:top w:val="thinThickSmallGap" w:sz="24" w:space="0" w:color="auto"/>
            </w:tcBorders>
          </w:tcPr>
          <w:p w:rsidR="00827AE2" w:rsidRPr="007E61AC" w:rsidRDefault="00827AE2" w:rsidP="00827AE2">
            <w:pPr>
              <w:pStyle w:val="tabelapunktowanieok"/>
              <w:rPr>
                <w:rFonts w:eastAsia="Times New Roman"/>
                <w:color w:val="000000"/>
              </w:rPr>
            </w:pPr>
            <w:r w:rsidRPr="007E61AC">
              <w:rPr>
                <w:rFonts w:eastAsia="Times New Roman"/>
              </w:rPr>
              <w:t>Pojęcie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klasyfikacja portów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terminali.</w:t>
            </w:r>
          </w:p>
          <w:p w:rsidR="00827AE2" w:rsidRPr="007E61AC" w:rsidRDefault="00827AE2" w:rsidP="00827AE2">
            <w:pPr>
              <w:pStyle w:val="tabelalewa"/>
              <w:rPr>
                <w:rFonts w:eastAsia="Times New Roman" w:cs="ArialMT"/>
              </w:rPr>
            </w:pPr>
          </w:p>
        </w:tc>
      </w:tr>
      <w:tr w:rsidR="00827AE2" w:rsidRPr="007E61AC" w:rsidTr="00827AE2">
        <w:trPr>
          <w:trHeight w:val="340"/>
        </w:trPr>
        <w:tc>
          <w:tcPr>
            <w:tcW w:w="2896" w:type="dxa"/>
            <w:vMerge/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6032" w:type="dxa"/>
            <w:vAlign w:val="center"/>
          </w:tcPr>
          <w:p w:rsidR="00827AE2" w:rsidRPr="007E61AC" w:rsidRDefault="00827AE2" w:rsidP="00827AE2">
            <w:pPr>
              <w:pStyle w:val="tabelalewa"/>
              <w:rPr>
                <w:rFonts w:eastAsia="Times New Roman" w:cs="ArialMT"/>
              </w:rPr>
            </w:pPr>
            <w:r w:rsidRPr="007E61AC">
              <w:rPr>
                <w:rFonts w:eastAsia="Times New Roman" w:cs="ArialMT"/>
              </w:rPr>
              <w:t>PKZ(</w:t>
            </w:r>
            <w:proofErr w:type="spellStart"/>
            <w:r w:rsidRPr="007E61AC">
              <w:rPr>
                <w:rFonts w:eastAsia="Times New Roman" w:cs="ArialMT"/>
              </w:rPr>
              <w:t>A.q</w:t>
            </w:r>
            <w:proofErr w:type="spellEnd"/>
            <w:r w:rsidRPr="007E61AC">
              <w:rPr>
                <w:rFonts w:eastAsia="Times New Roman" w:cs="ArialMT"/>
              </w:rPr>
              <w:t>)(1)2 scharakteryzować funkcje portów</w:t>
            </w:r>
            <w:r>
              <w:rPr>
                <w:rFonts w:eastAsia="Times New Roman" w:cs="ArialMT"/>
              </w:rPr>
              <w:t xml:space="preserve"> i </w:t>
            </w:r>
            <w:r w:rsidRPr="007E61AC">
              <w:rPr>
                <w:rFonts w:eastAsia="Times New Roman" w:cs="ArialMT"/>
              </w:rPr>
              <w:t>terminali;</w:t>
            </w:r>
          </w:p>
        </w:tc>
        <w:tc>
          <w:tcPr>
            <w:tcW w:w="992" w:type="dxa"/>
          </w:tcPr>
          <w:p w:rsidR="00827AE2" w:rsidRPr="007E61AC" w:rsidRDefault="00827AE2" w:rsidP="00827AE2">
            <w:pPr>
              <w:pStyle w:val="tabelalewa"/>
              <w:rPr>
                <w:rFonts w:eastAsia="Times New Roman" w:cs="ArialMT"/>
              </w:rPr>
            </w:pPr>
          </w:p>
        </w:tc>
        <w:tc>
          <w:tcPr>
            <w:tcW w:w="1275" w:type="dxa"/>
            <w:vMerge/>
          </w:tcPr>
          <w:p w:rsidR="00827AE2" w:rsidRPr="007E61AC" w:rsidRDefault="00827AE2" w:rsidP="00827AE2">
            <w:pPr>
              <w:pStyle w:val="tabelalewa"/>
              <w:rPr>
                <w:rFonts w:eastAsia="Times New Roman" w:cs="ArialMT"/>
              </w:rPr>
            </w:pPr>
          </w:p>
        </w:tc>
        <w:tc>
          <w:tcPr>
            <w:tcW w:w="2799" w:type="dxa"/>
            <w:vMerge/>
          </w:tcPr>
          <w:p w:rsidR="00827AE2" w:rsidRPr="007E61AC" w:rsidRDefault="00827AE2" w:rsidP="00827AE2">
            <w:pPr>
              <w:pStyle w:val="tabelalewa"/>
              <w:rPr>
                <w:rFonts w:eastAsia="Times New Roman" w:cs="ArialMT"/>
              </w:rPr>
            </w:pPr>
          </w:p>
        </w:tc>
      </w:tr>
      <w:tr w:rsidR="00827AE2" w:rsidRPr="007E61AC" w:rsidTr="00827AE2">
        <w:trPr>
          <w:trHeight w:val="340"/>
        </w:trPr>
        <w:tc>
          <w:tcPr>
            <w:tcW w:w="2896" w:type="dxa"/>
            <w:vMerge/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6032" w:type="dxa"/>
            <w:vAlign w:val="center"/>
          </w:tcPr>
          <w:p w:rsidR="00827AE2" w:rsidRPr="007E61AC" w:rsidRDefault="00827AE2" w:rsidP="00827AE2">
            <w:pPr>
              <w:pStyle w:val="tabelalewa"/>
              <w:rPr>
                <w:rFonts w:eastAsia="Times New Roman" w:cs="ArialMT"/>
              </w:rPr>
            </w:pPr>
            <w:r w:rsidRPr="007E61AC">
              <w:rPr>
                <w:rFonts w:eastAsia="Times New Roman" w:cs="ArialMT"/>
              </w:rPr>
              <w:t>PKZ(</w:t>
            </w:r>
            <w:proofErr w:type="spellStart"/>
            <w:r w:rsidRPr="007E61AC">
              <w:rPr>
                <w:rFonts w:eastAsia="Times New Roman" w:cs="ArialMT"/>
              </w:rPr>
              <w:t>A.q</w:t>
            </w:r>
            <w:proofErr w:type="spellEnd"/>
            <w:r w:rsidRPr="007E61AC">
              <w:rPr>
                <w:rFonts w:eastAsia="Times New Roman" w:cs="ArialMT"/>
              </w:rPr>
              <w:t>)(1)3 określić zadania portów</w:t>
            </w:r>
            <w:r>
              <w:rPr>
                <w:rFonts w:eastAsia="Times New Roman" w:cs="ArialMT"/>
              </w:rPr>
              <w:t xml:space="preserve"> i </w:t>
            </w:r>
            <w:r w:rsidRPr="007E61AC">
              <w:rPr>
                <w:rFonts w:eastAsia="Times New Roman" w:cs="ArialMT"/>
              </w:rPr>
              <w:t>terminali;</w:t>
            </w:r>
          </w:p>
        </w:tc>
        <w:tc>
          <w:tcPr>
            <w:tcW w:w="992" w:type="dxa"/>
          </w:tcPr>
          <w:p w:rsidR="00827AE2" w:rsidRPr="007E61AC" w:rsidRDefault="00827AE2" w:rsidP="00827AE2">
            <w:pPr>
              <w:pStyle w:val="tabelalewa"/>
              <w:rPr>
                <w:rFonts w:eastAsia="Times New Roman" w:cs="ArialMT"/>
              </w:rPr>
            </w:pPr>
          </w:p>
        </w:tc>
        <w:tc>
          <w:tcPr>
            <w:tcW w:w="1275" w:type="dxa"/>
            <w:vMerge/>
          </w:tcPr>
          <w:p w:rsidR="00827AE2" w:rsidRPr="007E61AC" w:rsidRDefault="00827AE2" w:rsidP="00827AE2">
            <w:pPr>
              <w:pStyle w:val="tabelalewa"/>
              <w:rPr>
                <w:rFonts w:eastAsia="Times New Roman" w:cs="ArialMT"/>
              </w:rPr>
            </w:pPr>
          </w:p>
        </w:tc>
        <w:tc>
          <w:tcPr>
            <w:tcW w:w="2799" w:type="dxa"/>
            <w:vMerge/>
          </w:tcPr>
          <w:p w:rsidR="00827AE2" w:rsidRPr="007E61AC" w:rsidRDefault="00827AE2" w:rsidP="00827AE2">
            <w:pPr>
              <w:pStyle w:val="tabelalewa"/>
              <w:rPr>
                <w:rFonts w:eastAsia="Times New Roman" w:cs="ArialMT"/>
              </w:rPr>
            </w:pPr>
          </w:p>
        </w:tc>
      </w:tr>
      <w:tr w:rsidR="00827AE2" w:rsidRPr="007E61AC" w:rsidTr="00827AE2">
        <w:trPr>
          <w:trHeight w:val="340"/>
        </w:trPr>
        <w:tc>
          <w:tcPr>
            <w:tcW w:w="2896" w:type="dxa"/>
            <w:vMerge w:val="restart"/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PKZ(</w:t>
            </w:r>
            <w:proofErr w:type="spellStart"/>
            <w:r w:rsidRPr="007E61AC">
              <w:rPr>
                <w:rFonts w:eastAsia="Times New Roman"/>
              </w:rPr>
              <w:t>A.q</w:t>
            </w:r>
            <w:proofErr w:type="spellEnd"/>
            <w:r w:rsidRPr="007E61AC">
              <w:rPr>
                <w:rFonts w:eastAsia="Times New Roman"/>
              </w:rPr>
              <w:t>)(2) rozróżnia elementy infrastruktury portów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terminali;</w:t>
            </w:r>
          </w:p>
        </w:tc>
        <w:tc>
          <w:tcPr>
            <w:tcW w:w="6032" w:type="dxa"/>
            <w:vAlign w:val="center"/>
          </w:tcPr>
          <w:p w:rsidR="00827AE2" w:rsidRPr="007E61AC" w:rsidRDefault="00827AE2" w:rsidP="00827AE2">
            <w:pPr>
              <w:pStyle w:val="tabelalewa"/>
              <w:rPr>
                <w:rFonts w:eastAsia="Times New Roman" w:cs="ArialMT"/>
              </w:rPr>
            </w:pPr>
            <w:r w:rsidRPr="007E61AC">
              <w:rPr>
                <w:rFonts w:eastAsia="Times New Roman" w:cs="ArialMT"/>
              </w:rPr>
              <w:t>PKZ(</w:t>
            </w:r>
            <w:proofErr w:type="spellStart"/>
            <w:r w:rsidRPr="007E61AC">
              <w:rPr>
                <w:rFonts w:eastAsia="Times New Roman" w:cs="ArialMT"/>
              </w:rPr>
              <w:t>A.q</w:t>
            </w:r>
            <w:proofErr w:type="spellEnd"/>
            <w:r w:rsidRPr="007E61AC">
              <w:rPr>
                <w:rFonts w:eastAsia="Times New Roman" w:cs="ArialMT"/>
              </w:rPr>
              <w:t>)(2)1 opisać elementy infrastruktury</w:t>
            </w:r>
            <w:r>
              <w:rPr>
                <w:rFonts w:eastAsia="Times New Roman" w:cs="ArialMT"/>
              </w:rPr>
              <w:t xml:space="preserve"> i </w:t>
            </w:r>
            <w:proofErr w:type="spellStart"/>
            <w:r w:rsidRPr="007E61AC">
              <w:rPr>
                <w:rFonts w:eastAsia="Times New Roman" w:cs="ArialMT"/>
              </w:rPr>
              <w:t>suprastruktury</w:t>
            </w:r>
            <w:proofErr w:type="spellEnd"/>
            <w:r w:rsidRPr="007E61AC">
              <w:rPr>
                <w:rFonts w:eastAsia="Times New Roman" w:cs="ArialMT"/>
              </w:rPr>
              <w:t xml:space="preserve"> portów</w:t>
            </w:r>
            <w:r>
              <w:rPr>
                <w:rFonts w:eastAsia="Times New Roman" w:cs="ArialMT"/>
              </w:rPr>
              <w:t xml:space="preserve"> i </w:t>
            </w:r>
            <w:r w:rsidRPr="007E61AC">
              <w:rPr>
                <w:rFonts w:eastAsia="Times New Roman" w:cs="ArialMT"/>
              </w:rPr>
              <w:t>terminali;</w:t>
            </w:r>
          </w:p>
        </w:tc>
        <w:tc>
          <w:tcPr>
            <w:tcW w:w="992" w:type="dxa"/>
          </w:tcPr>
          <w:p w:rsidR="00827AE2" w:rsidRPr="007E61AC" w:rsidRDefault="00827AE2" w:rsidP="00827AE2">
            <w:pPr>
              <w:pStyle w:val="tabelalewa"/>
              <w:rPr>
                <w:rFonts w:eastAsia="Times New Roman" w:cs="ArialMT"/>
              </w:rPr>
            </w:pPr>
          </w:p>
        </w:tc>
        <w:tc>
          <w:tcPr>
            <w:tcW w:w="1275" w:type="dxa"/>
            <w:vMerge w:val="restart"/>
          </w:tcPr>
          <w:p w:rsidR="00827AE2" w:rsidRDefault="00827AE2" w:rsidP="00827AE2">
            <w:pPr>
              <w:pStyle w:val="tabelalewa"/>
              <w:jc w:val="center"/>
              <w:rPr>
                <w:rFonts w:eastAsia="Times New Roman" w:cs="ArialMT"/>
                <w:lang w:val="pl-PL"/>
              </w:rPr>
            </w:pPr>
          </w:p>
          <w:p w:rsidR="00827AE2" w:rsidRDefault="00827AE2" w:rsidP="00827AE2">
            <w:pPr>
              <w:pStyle w:val="tabelalewa"/>
              <w:jc w:val="center"/>
              <w:rPr>
                <w:rFonts w:eastAsia="Times New Roman" w:cs="ArialMT"/>
                <w:lang w:val="pl-PL"/>
              </w:rPr>
            </w:pPr>
          </w:p>
          <w:p w:rsidR="00827AE2" w:rsidRPr="00E73E07" w:rsidRDefault="00827AE2" w:rsidP="00827AE2">
            <w:pPr>
              <w:pStyle w:val="tabelalewa"/>
              <w:jc w:val="center"/>
              <w:rPr>
                <w:rFonts w:eastAsia="Times New Roman" w:cs="ArialMT"/>
                <w:lang w:val="pl-PL"/>
              </w:rPr>
            </w:pPr>
            <w:r>
              <w:rPr>
                <w:rFonts w:eastAsia="Times New Roman" w:cs="ArialMT"/>
                <w:lang w:val="pl-PL"/>
              </w:rPr>
              <w:t>8</w:t>
            </w:r>
          </w:p>
        </w:tc>
        <w:tc>
          <w:tcPr>
            <w:tcW w:w="2799" w:type="dxa"/>
            <w:vMerge w:val="restart"/>
          </w:tcPr>
          <w:p w:rsidR="00827AE2" w:rsidRPr="007E61AC" w:rsidRDefault="00827AE2" w:rsidP="00827AE2">
            <w:pPr>
              <w:pStyle w:val="tabelapunktowanieok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Zarządzanie infrastrukturą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portach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terminalach.</w:t>
            </w:r>
          </w:p>
          <w:p w:rsidR="00827AE2" w:rsidRPr="007E61AC" w:rsidRDefault="00827AE2" w:rsidP="00827AE2">
            <w:pPr>
              <w:pStyle w:val="tabelalewa"/>
              <w:rPr>
                <w:rFonts w:eastAsia="Times New Roman" w:cs="ArialMT"/>
              </w:rPr>
            </w:pPr>
          </w:p>
        </w:tc>
      </w:tr>
      <w:tr w:rsidR="00827AE2" w:rsidRPr="007E61AC" w:rsidTr="00827AE2">
        <w:trPr>
          <w:trHeight w:val="340"/>
        </w:trPr>
        <w:tc>
          <w:tcPr>
            <w:tcW w:w="2896" w:type="dxa"/>
            <w:vMerge/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6032" w:type="dxa"/>
            <w:vAlign w:val="center"/>
          </w:tcPr>
          <w:p w:rsidR="00827AE2" w:rsidRPr="007E61AC" w:rsidRDefault="00827AE2" w:rsidP="00827AE2">
            <w:pPr>
              <w:pStyle w:val="tabelalewa"/>
              <w:rPr>
                <w:rFonts w:eastAsia="Times New Roman" w:cs="ArialMT"/>
              </w:rPr>
            </w:pPr>
            <w:r w:rsidRPr="007E61AC">
              <w:rPr>
                <w:rFonts w:eastAsia="Times New Roman" w:cs="ArialMT"/>
              </w:rPr>
              <w:t>PKZ(</w:t>
            </w:r>
            <w:proofErr w:type="spellStart"/>
            <w:r w:rsidRPr="007E61AC">
              <w:rPr>
                <w:rFonts w:eastAsia="Times New Roman" w:cs="ArialMT"/>
              </w:rPr>
              <w:t>A.q</w:t>
            </w:r>
            <w:proofErr w:type="spellEnd"/>
            <w:r w:rsidRPr="007E61AC">
              <w:rPr>
                <w:rFonts w:eastAsia="Times New Roman" w:cs="ArialMT"/>
              </w:rPr>
              <w:t>)(2)2 omówić przedpole</w:t>
            </w:r>
            <w:r>
              <w:rPr>
                <w:rFonts w:eastAsia="Times New Roman" w:cs="ArialMT"/>
              </w:rPr>
              <w:t xml:space="preserve"> i </w:t>
            </w:r>
            <w:r w:rsidRPr="007E61AC">
              <w:rPr>
                <w:rFonts w:eastAsia="Times New Roman" w:cs="ArialMT"/>
              </w:rPr>
              <w:t>zaplecze portów</w:t>
            </w:r>
            <w:r>
              <w:rPr>
                <w:rFonts w:eastAsia="Times New Roman" w:cs="ArialMT"/>
              </w:rPr>
              <w:t xml:space="preserve"> i </w:t>
            </w:r>
            <w:r w:rsidRPr="007E61AC">
              <w:rPr>
                <w:rFonts w:eastAsia="Times New Roman" w:cs="ArialMT"/>
              </w:rPr>
              <w:t>terminali;</w:t>
            </w:r>
          </w:p>
        </w:tc>
        <w:tc>
          <w:tcPr>
            <w:tcW w:w="992" w:type="dxa"/>
          </w:tcPr>
          <w:p w:rsidR="00827AE2" w:rsidRPr="007E61AC" w:rsidRDefault="00827AE2" w:rsidP="00827AE2">
            <w:pPr>
              <w:pStyle w:val="tabelalewa"/>
              <w:rPr>
                <w:rFonts w:eastAsia="Times New Roman" w:cs="ArialMT"/>
              </w:rPr>
            </w:pPr>
          </w:p>
        </w:tc>
        <w:tc>
          <w:tcPr>
            <w:tcW w:w="1275" w:type="dxa"/>
            <w:vMerge/>
          </w:tcPr>
          <w:p w:rsidR="00827AE2" w:rsidRPr="007E61AC" w:rsidRDefault="00827AE2" w:rsidP="00827AE2">
            <w:pPr>
              <w:pStyle w:val="tabelalewa"/>
              <w:rPr>
                <w:rFonts w:eastAsia="Times New Roman" w:cs="ArialMT"/>
              </w:rPr>
            </w:pPr>
          </w:p>
        </w:tc>
        <w:tc>
          <w:tcPr>
            <w:tcW w:w="2799" w:type="dxa"/>
            <w:vMerge/>
          </w:tcPr>
          <w:p w:rsidR="00827AE2" w:rsidRPr="007E61AC" w:rsidRDefault="00827AE2" w:rsidP="00827AE2">
            <w:pPr>
              <w:pStyle w:val="tabelalewa"/>
              <w:rPr>
                <w:rFonts w:eastAsia="Times New Roman" w:cs="ArialMT"/>
              </w:rPr>
            </w:pPr>
          </w:p>
        </w:tc>
      </w:tr>
      <w:tr w:rsidR="00827AE2" w:rsidRPr="007E61AC" w:rsidTr="00827AE2">
        <w:trPr>
          <w:trHeight w:val="340"/>
        </w:trPr>
        <w:tc>
          <w:tcPr>
            <w:tcW w:w="2896" w:type="dxa"/>
            <w:vMerge/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6032" w:type="dxa"/>
            <w:vAlign w:val="center"/>
          </w:tcPr>
          <w:p w:rsidR="00827AE2" w:rsidRPr="007E61AC" w:rsidRDefault="00827AE2" w:rsidP="00827AE2">
            <w:pPr>
              <w:pStyle w:val="tabelalewa"/>
              <w:rPr>
                <w:rFonts w:eastAsia="Times New Roman" w:cs="ArialMT"/>
              </w:rPr>
            </w:pPr>
            <w:r w:rsidRPr="007E61AC">
              <w:rPr>
                <w:rFonts w:eastAsia="Times New Roman" w:cs="ArialMT"/>
              </w:rPr>
              <w:t>PKZ(</w:t>
            </w:r>
            <w:proofErr w:type="spellStart"/>
            <w:r w:rsidRPr="007E61AC">
              <w:rPr>
                <w:rFonts w:eastAsia="Times New Roman" w:cs="ArialMT"/>
              </w:rPr>
              <w:t>A.q</w:t>
            </w:r>
            <w:proofErr w:type="spellEnd"/>
            <w:r w:rsidRPr="007E61AC">
              <w:rPr>
                <w:rFonts w:eastAsia="Times New Roman" w:cs="ArialMT"/>
              </w:rPr>
              <w:t>)(2)3 dokonać analizy portów</w:t>
            </w:r>
            <w:r>
              <w:rPr>
                <w:rFonts w:eastAsia="Times New Roman" w:cs="ArialMT"/>
              </w:rPr>
              <w:t xml:space="preserve"> i </w:t>
            </w:r>
            <w:r w:rsidRPr="007E61AC">
              <w:rPr>
                <w:rFonts w:eastAsia="Times New Roman" w:cs="ArialMT"/>
              </w:rPr>
              <w:t>terminali;</w:t>
            </w:r>
          </w:p>
        </w:tc>
        <w:tc>
          <w:tcPr>
            <w:tcW w:w="992" w:type="dxa"/>
          </w:tcPr>
          <w:p w:rsidR="00827AE2" w:rsidRPr="007E61AC" w:rsidRDefault="00827AE2" w:rsidP="00827AE2">
            <w:pPr>
              <w:pStyle w:val="tabelalewa"/>
              <w:rPr>
                <w:rFonts w:eastAsia="Times New Roman" w:cs="ArialMT"/>
              </w:rPr>
            </w:pPr>
          </w:p>
        </w:tc>
        <w:tc>
          <w:tcPr>
            <w:tcW w:w="1275" w:type="dxa"/>
            <w:vMerge/>
          </w:tcPr>
          <w:p w:rsidR="00827AE2" w:rsidRPr="007E61AC" w:rsidRDefault="00827AE2" w:rsidP="00827AE2">
            <w:pPr>
              <w:pStyle w:val="tabelalewa"/>
              <w:rPr>
                <w:rFonts w:eastAsia="Times New Roman" w:cs="ArialMT"/>
              </w:rPr>
            </w:pPr>
          </w:p>
        </w:tc>
        <w:tc>
          <w:tcPr>
            <w:tcW w:w="2799" w:type="dxa"/>
            <w:vMerge/>
          </w:tcPr>
          <w:p w:rsidR="00827AE2" w:rsidRPr="007E61AC" w:rsidRDefault="00827AE2" w:rsidP="00827AE2">
            <w:pPr>
              <w:pStyle w:val="tabelalewa"/>
              <w:rPr>
                <w:rFonts w:eastAsia="Times New Roman" w:cs="ArialMT"/>
              </w:rPr>
            </w:pPr>
          </w:p>
        </w:tc>
      </w:tr>
      <w:tr w:rsidR="00827AE2" w:rsidRPr="007E61AC" w:rsidTr="00827AE2">
        <w:trPr>
          <w:trHeight w:val="340"/>
        </w:trPr>
        <w:tc>
          <w:tcPr>
            <w:tcW w:w="2896" w:type="dxa"/>
            <w:vMerge w:val="restart"/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PKZ(</w:t>
            </w:r>
            <w:proofErr w:type="spellStart"/>
            <w:r w:rsidRPr="007E61AC">
              <w:rPr>
                <w:rFonts w:eastAsia="Times New Roman"/>
              </w:rPr>
              <w:t>A.q</w:t>
            </w:r>
            <w:proofErr w:type="spellEnd"/>
            <w:r w:rsidRPr="007E61AC">
              <w:rPr>
                <w:rFonts w:eastAsia="Times New Roman"/>
              </w:rPr>
              <w:t>)(3) charakteryzuje systemy zarządzania portami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terminalami;</w:t>
            </w:r>
          </w:p>
        </w:tc>
        <w:tc>
          <w:tcPr>
            <w:tcW w:w="6032" w:type="dxa"/>
            <w:vAlign w:val="center"/>
          </w:tcPr>
          <w:p w:rsidR="00827AE2" w:rsidRPr="007E61AC" w:rsidRDefault="00827AE2" w:rsidP="00827AE2">
            <w:pPr>
              <w:pStyle w:val="tabelalewa"/>
              <w:rPr>
                <w:rFonts w:eastAsia="Times New Roman" w:cs="ArialMT"/>
              </w:rPr>
            </w:pPr>
            <w:r w:rsidRPr="007E61AC">
              <w:rPr>
                <w:rFonts w:eastAsia="Times New Roman" w:cs="ArialMT"/>
              </w:rPr>
              <w:t>PKZ(</w:t>
            </w:r>
            <w:proofErr w:type="spellStart"/>
            <w:r w:rsidRPr="007E61AC">
              <w:rPr>
                <w:rFonts w:eastAsia="Times New Roman" w:cs="ArialMT"/>
              </w:rPr>
              <w:t>A.q</w:t>
            </w:r>
            <w:proofErr w:type="spellEnd"/>
            <w:r w:rsidRPr="007E61AC">
              <w:rPr>
                <w:rFonts w:eastAsia="Times New Roman" w:cs="ArialMT"/>
              </w:rPr>
              <w:t>)(3)1 przedstawić zarządzanie infrastrukturą</w:t>
            </w:r>
            <w:r>
              <w:rPr>
                <w:rFonts w:eastAsia="Times New Roman" w:cs="ArialMT"/>
              </w:rPr>
              <w:t xml:space="preserve"> w </w:t>
            </w:r>
            <w:r w:rsidRPr="007E61AC">
              <w:rPr>
                <w:rFonts w:eastAsia="Times New Roman" w:cs="ArialMT"/>
              </w:rPr>
              <w:t>portach</w:t>
            </w:r>
            <w:r>
              <w:rPr>
                <w:rFonts w:eastAsia="Times New Roman" w:cs="ArialMT"/>
              </w:rPr>
              <w:t xml:space="preserve"> i </w:t>
            </w:r>
            <w:r w:rsidRPr="007E61AC">
              <w:rPr>
                <w:rFonts w:eastAsia="Times New Roman" w:cs="ArialMT"/>
              </w:rPr>
              <w:t>terminalach;</w:t>
            </w:r>
          </w:p>
        </w:tc>
        <w:tc>
          <w:tcPr>
            <w:tcW w:w="992" w:type="dxa"/>
          </w:tcPr>
          <w:p w:rsidR="00827AE2" w:rsidRPr="007E61AC" w:rsidRDefault="00827AE2" w:rsidP="00827AE2">
            <w:pPr>
              <w:pStyle w:val="tabelalewa"/>
              <w:rPr>
                <w:rFonts w:eastAsia="Times New Roman" w:cs="ArialMT"/>
              </w:rPr>
            </w:pPr>
          </w:p>
        </w:tc>
        <w:tc>
          <w:tcPr>
            <w:tcW w:w="1275" w:type="dxa"/>
            <w:vMerge w:val="restart"/>
          </w:tcPr>
          <w:p w:rsidR="00827AE2" w:rsidRDefault="00827AE2" w:rsidP="00827AE2">
            <w:pPr>
              <w:pStyle w:val="tabelalewa"/>
              <w:jc w:val="center"/>
              <w:rPr>
                <w:rFonts w:eastAsia="Times New Roman" w:cs="ArialMT"/>
                <w:lang w:val="pl-PL"/>
              </w:rPr>
            </w:pPr>
          </w:p>
          <w:p w:rsidR="00827AE2" w:rsidRDefault="00827AE2" w:rsidP="00827AE2">
            <w:pPr>
              <w:pStyle w:val="tabelalewa"/>
              <w:jc w:val="center"/>
              <w:rPr>
                <w:rFonts w:eastAsia="Times New Roman" w:cs="ArialMT"/>
                <w:lang w:val="pl-PL"/>
              </w:rPr>
            </w:pPr>
          </w:p>
          <w:p w:rsidR="00827AE2" w:rsidRPr="00E73E07" w:rsidRDefault="00827AE2" w:rsidP="00827AE2">
            <w:pPr>
              <w:pStyle w:val="tabelalewa"/>
              <w:jc w:val="center"/>
              <w:rPr>
                <w:rFonts w:eastAsia="Times New Roman" w:cs="ArialMT"/>
                <w:lang w:val="pl-PL"/>
              </w:rPr>
            </w:pPr>
            <w:r>
              <w:rPr>
                <w:rFonts w:eastAsia="Times New Roman" w:cs="ArialMT"/>
                <w:lang w:val="pl-PL"/>
              </w:rPr>
              <w:t>8</w:t>
            </w:r>
          </w:p>
        </w:tc>
        <w:tc>
          <w:tcPr>
            <w:tcW w:w="2799" w:type="dxa"/>
            <w:vMerge w:val="restart"/>
          </w:tcPr>
          <w:p w:rsidR="00827AE2" w:rsidRPr="007E61AC" w:rsidRDefault="00827AE2" w:rsidP="00827AE2">
            <w:pPr>
              <w:pStyle w:val="tabelapunktowanieok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Zarządzanie infrastrukturą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portach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terminalach.</w:t>
            </w:r>
          </w:p>
          <w:p w:rsidR="00827AE2" w:rsidRPr="007E61AC" w:rsidRDefault="00827AE2" w:rsidP="00827AE2">
            <w:pPr>
              <w:pStyle w:val="tabelalewa"/>
              <w:rPr>
                <w:rFonts w:eastAsia="Times New Roman" w:cs="ArialMT"/>
              </w:rPr>
            </w:pPr>
          </w:p>
        </w:tc>
      </w:tr>
      <w:tr w:rsidR="00827AE2" w:rsidRPr="007E61AC" w:rsidTr="00827AE2">
        <w:trPr>
          <w:trHeight w:val="340"/>
        </w:trPr>
        <w:tc>
          <w:tcPr>
            <w:tcW w:w="2896" w:type="dxa"/>
            <w:vMerge/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6032" w:type="dxa"/>
            <w:vAlign w:val="center"/>
          </w:tcPr>
          <w:p w:rsidR="00827AE2" w:rsidRPr="007E61AC" w:rsidRDefault="00827AE2" w:rsidP="00827AE2">
            <w:pPr>
              <w:pStyle w:val="tabelalewa"/>
              <w:rPr>
                <w:rFonts w:eastAsia="Times New Roman" w:cs="ArialMT"/>
              </w:rPr>
            </w:pPr>
            <w:r w:rsidRPr="007E61AC">
              <w:rPr>
                <w:rFonts w:eastAsia="Times New Roman" w:cs="ArialMT"/>
              </w:rPr>
              <w:t>PKZ(</w:t>
            </w:r>
            <w:proofErr w:type="spellStart"/>
            <w:r w:rsidRPr="007E61AC">
              <w:rPr>
                <w:rFonts w:eastAsia="Times New Roman" w:cs="ArialMT"/>
              </w:rPr>
              <w:t>A.q</w:t>
            </w:r>
            <w:proofErr w:type="spellEnd"/>
            <w:r w:rsidRPr="007E61AC">
              <w:rPr>
                <w:rFonts w:eastAsia="Times New Roman" w:cs="ArialMT"/>
              </w:rPr>
              <w:t>)(3)2 wyjaśnić zagospodarowanie przestrzeni</w:t>
            </w:r>
            <w:r>
              <w:rPr>
                <w:rFonts w:eastAsia="Times New Roman" w:cs="ArialMT"/>
              </w:rPr>
              <w:t xml:space="preserve"> w </w:t>
            </w:r>
            <w:r w:rsidRPr="007E61AC">
              <w:rPr>
                <w:rFonts w:eastAsia="Times New Roman" w:cs="ArialMT"/>
              </w:rPr>
              <w:t>portach</w:t>
            </w:r>
            <w:r>
              <w:rPr>
                <w:rFonts w:eastAsia="Times New Roman" w:cs="ArialMT"/>
              </w:rPr>
              <w:t xml:space="preserve"> i </w:t>
            </w:r>
            <w:r w:rsidRPr="007E61AC">
              <w:rPr>
                <w:rFonts w:eastAsia="Times New Roman" w:cs="ArialMT"/>
              </w:rPr>
              <w:t>terminalach;</w:t>
            </w:r>
          </w:p>
        </w:tc>
        <w:tc>
          <w:tcPr>
            <w:tcW w:w="992" w:type="dxa"/>
          </w:tcPr>
          <w:p w:rsidR="00827AE2" w:rsidRPr="007E61AC" w:rsidRDefault="00827AE2" w:rsidP="00827AE2">
            <w:pPr>
              <w:pStyle w:val="tabelalewa"/>
              <w:rPr>
                <w:rFonts w:eastAsia="Times New Roman" w:cs="ArialMT"/>
              </w:rPr>
            </w:pPr>
          </w:p>
        </w:tc>
        <w:tc>
          <w:tcPr>
            <w:tcW w:w="1275" w:type="dxa"/>
            <w:vMerge/>
          </w:tcPr>
          <w:p w:rsidR="00827AE2" w:rsidRPr="007E61AC" w:rsidRDefault="00827AE2" w:rsidP="00827AE2">
            <w:pPr>
              <w:pStyle w:val="tabelalewa"/>
              <w:rPr>
                <w:rFonts w:eastAsia="Times New Roman" w:cs="ArialMT"/>
              </w:rPr>
            </w:pPr>
          </w:p>
        </w:tc>
        <w:tc>
          <w:tcPr>
            <w:tcW w:w="2799" w:type="dxa"/>
            <w:vMerge/>
          </w:tcPr>
          <w:p w:rsidR="00827AE2" w:rsidRPr="007E61AC" w:rsidRDefault="00827AE2" w:rsidP="00827AE2">
            <w:pPr>
              <w:pStyle w:val="tabelalewa"/>
              <w:rPr>
                <w:rFonts w:eastAsia="Times New Roman" w:cs="ArialMT"/>
              </w:rPr>
            </w:pPr>
          </w:p>
        </w:tc>
      </w:tr>
      <w:tr w:rsidR="00827AE2" w:rsidRPr="007E61AC" w:rsidTr="00827AE2">
        <w:trPr>
          <w:trHeight w:val="340"/>
        </w:trPr>
        <w:tc>
          <w:tcPr>
            <w:tcW w:w="2896" w:type="dxa"/>
            <w:vMerge/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6032" w:type="dxa"/>
            <w:vAlign w:val="center"/>
          </w:tcPr>
          <w:p w:rsidR="00827AE2" w:rsidRPr="007E61AC" w:rsidRDefault="00827AE2" w:rsidP="00827AE2">
            <w:pPr>
              <w:pStyle w:val="tabelalewa"/>
              <w:rPr>
                <w:rFonts w:eastAsia="Times New Roman" w:cs="ArialMT"/>
              </w:rPr>
            </w:pPr>
            <w:r w:rsidRPr="007E61AC">
              <w:rPr>
                <w:rFonts w:eastAsia="Times New Roman" w:cs="ArialMT"/>
              </w:rPr>
              <w:t>PKZ(</w:t>
            </w:r>
            <w:proofErr w:type="spellStart"/>
            <w:r w:rsidRPr="007E61AC">
              <w:rPr>
                <w:rFonts w:eastAsia="Times New Roman" w:cs="ArialMT"/>
              </w:rPr>
              <w:t>A.q</w:t>
            </w:r>
            <w:proofErr w:type="spellEnd"/>
            <w:r w:rsidRPr="007E61AC">
              <w:rPr>
                <w:rFonts w:eastAsia="Times New Roman" w:cs="ArialMT"/>
              </w:rPr>
              <w:t>)(3)3 porównać systemy zarządzania portami</w:t>
            </w:r>
            <w:r>
              <w:rPr>
                <w:rFonts w:eastAsia="Times New Roman" w:cs="ArialMT"/>
              </w:rPr>
              <w:t xml:space="preserve"> i </w:t>
            </w:r>
            <w:r w:rsidRPr="007E61AC">
              <w:rPr>
                <w:rFonts w:eastAsia="Times New Roman" w:cs="ArialMT"/>
              </w:rPr>
              <w:t>terminalami;</w:t>
            </w:r>
          </w:p>
        </w:tc>
        <w:tc>
          <w:tcPr>
            <w:tcW w:w="992" w:type="dxa"/>
          </w:tcPr>
          <w:p w:rsidR="00827AE2" w:rsidRPr="007E61AC" w:rsidRDefault="00827AE2" w:rsidP="00827AE2">
            <w:pPr>
              <w:pStyle w:val="tabelalewa"/>
              <w:rPr>
                <w:rFonts w:eastAsia="Times New Roman" w:cs="ArialMT"/>
              </w:rPr>
            </w:pPr>
          </w:p>
        </w:tc>
        <w:tc>
          <w:tcPr>
            <w:tcW w:w="1275" w:type="dxa"/>
            <w:vMerge/>
          </w:tcPr>
          <w:p w:rsidR="00827AE2" w:rsidRPr="007E61AC" w:rsidRDefault="00827AE2" w:rsidP="00827AE2">
            <w:pPr>
              <w:pStyle w:val="tabelalewa"/>
              <w:rPr>
                <w:rFonts w:eastAsia="Times New Roman" w:cs="ArialMT"/>
              </w:rPr>
            </w:pPr>
          </w:p>
        </w:tc>
        <w:tc>
          <w:tcPr>
            <w:tcW w:w="2799" w:type="dxa"/>
            <w:vMerge/>
          </w:tcPr>
          <w:p w:rsidR="00827AE2" w:rsidRPr="007E61AC" w:rsidRDefault="00827AE2" w:rsidP="00827AE2">
            <w:pPr>
              <w:pStyle w:val="tabelalewa"/>
              <w:rPr>
                <w:rFonts w:eastAsia="Times New Roman" w:cs="ArialMT"/>
              </w:rPr>
            </w:pPr>
          </w:p>
        </w:tc>
      </w:tr>
      <w:tr w:rsidR="00827AE2" w:rsidRPr="007E61AC" w:rsidTr="00827AE2">
        <w:trPr>
          <w:trHeight w:val="340"/>
        </w:trPr>
        <w:tc>
          <w:tcPr>
            <w:tcW w:w="2896" w:type="dxa"/>
            <w:vMerge w:val="restart"/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PKZ(</w:t>
            </w:r>
            <w:proofErr w:type="spellStart"/>
            <w:r w:rsidRPr="007E61AC">
              <w:rPr>
                <w:rFonts w:eastAsia="Times New Roman"/>
              </w:rPr>
              <w:t>A.q</w:t>
            </w:r>
            <w:proofErr w:type="spellEnd"/>
            <w:r w:rsidRPr="007E61AC">
              <w:rPr>
                <w:rFonts w:eastAsia="Times New Roman"/>
              </w:rPr>
              <w:t>)(4) charakteryzuje rodzaje usług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portach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terminalach;</w:t>
            </w:r>
          </w:p>
        </w:tc>
        <w:tc>
          <w:tcPr>
            <w:tcW w:w="6032" w:type="dxa"/>
            <w:vAlign w:val="center"/>
          </w:tcPr>
          <w:p w:rsidR="00827AE2" w:rsidRPr="007E61AC" w:rsidRDefault="00827AE2" w:rsidP="00827AE2">
            <w:pPr>
              <w:pStyle w:val="tabelalewa"/>
              <w:rPr>
                <w:rFonts w:eastAsia="Times New Roman" w:cs="ArialMT"/>
              </w:rPr>
            </w:pPr>
            <w:r w:rsidRPr="007E61AC">
              <w:rPr>
                <w:rFonts w:eastAsia="Times New Roman" w:cs="ArialMT"/>
              </w:rPr>
              <w:t>PKZ(</w:t>
            </w:r>
            <w:proofErr w:type="spellStart"/>
            <w:r w:rsidRPr="007E61AC">
              <w:rPr>
                <w:rFonts w:eastAsia="Times New Roman" w:cs="ArialMT"/>
              </w:rPr>
              <w:t>A.q</w:t>
            </w:r>
            <w:proofErr w:type="spellEnd"/>
            <w:r w:rsidRPr="007E61AC">
              <w:rPr>
                <w:rFonts w:eastAsia="Times New Roman" w:cs="ArialMT"/>
              </w:rPr>
              <w:t>)(4)1 opisać elementy procesu transportowego;</w:t>
            </w:r>
          </w:p>
        </w:tc>
        <w:tc>
          <w:tcPr>
            <w:tcW w:w="992" w:type="dxa"/>
          </w:tcPr>
          <w:p w:rsidR="00827AE2" w:rsidRPr="007E61AC" w:rsidRDefault="00827AE2" w:rsidP="00827AE2">
            <w:pPr>
              <w:pStyle w:val="tabelalewa"/>
              <w:jc w:val="center"/>
              <w:rPr>
                <w:rFonts w:eastAsia="Times New Roman" w:cs="ArialMT"/>
              </w:rPr>
            </w:pPr>
          </w:p>
        </w:tc>
        <w:tc>
          <w:tcPr>
            <w:tcW w:w="1275" w:type="dxa"/>
            <w:vMerge w:val="restart"/>
          </w:tcPr>
          <w:p w:rsidR="00827AE2" w:rsidRDefault="00827AE2" w:rsidP="00827AE2">
            <w:pPr>
              <w:pStyle w:val="tabelalewa"/>
              <w:jc w:val="center"/>
              <w:rPr>
                <w:rFonts w:eastAsia="Times New Roman" w:cs="ArialMT"/>
                <w:lang w:val="pl-PL"/>
              </w:rPr>
            </w:pPr>
          </w:p>
          <w:p w:rsidR="00827AE2" w:rsidRDefault="00827AE2" w:rsidP="00827AE2">
            <w:pPr>
              <w:pStyle w:val="tabelalewa"/>
              <w:jc w:val="center"/>
              <w:rPr>
                <w:rFonts w:eastAsia="Times New Roman" w:cs="ArialMT"/>
                <w:lang w:val="pl-PL"/>
              </w:rPr>
            </w:pPr>
          </w:p>
          <w:p w:rsidR="00827AE2" w:rsidRDefault="00827AE2" w:rsidP="00827AE2">
            <w:pPr>
              <w:pStyle w:val="tabelalewa"/>
              <w:jc w:val="center"/>
              <w:rPr>
                <w:rFonts w:eastAsia="Times New Roman" w:cs="ArialMT"/>
                <w:lang w:val="pl-PL"/>
              </w:rPr>
            </w:pPr>
          </w:p>
          <w:p w:rsidR="00827AE2" w:rsidRPr="00FC6580" w:rsidRDefault="00827AE2" w:rsidP="00827AE2">
            <w:pPr>
              <w:pStyle w:val="tabelalewa"/>
              <w:jc w:val="center"/>
              <w:rPr>
                <w:rFonts w:eastAsia="Times New Roman" w:cs="ArialMT"/>
                <w:lang w:val="pl-PL"/>
              </w:rPr>
            </w:pPr>
            <w:r>
              <w:rPr>
                <w:rFonts w:eastAsia="Times New Roman" w:cs="ArialMT"/>
                <w:lang w:val="pl-PL"/>
              </w:rPr>
              <w:t>8</w:t>
            </w:r>
          </w:p>
        </w:tc>
        <w:tc>
          <w:tcPr>
            <w:tcW w:w="2799" w:type="dxa"/>
            <w:vMerge w:val="restart"/>
          </w:tcPr>
          <w:p w:rsidR="00827AE2" w:rsidRPr="00827AE2" w:rsidRDefault="00827AE2" w:rsidP="00827AE2">
            <w:pPr>
              <w:pStyle w:val="tabelapunktowanieok"/>
              <w:rPr>
                <w:rFonts w:eastAsia="Times New Roman"/>
                <w:color w:val="000000"/>
              </w:rPr>
            </w:pPr>
            <w:r w:rsidRPr="007E61AC">
              <w:rPr>
                <w:rFonts w:eastAsia="Times New Roman"/>
              </w:rPr>
              <w:t>Proces transportowy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jego elementy.</w:t>
            </w:r>
          </w:p>
          <w:p w:rsidR="00827AE2" w:rsidRPr="007E61AC" w:rsidRDefault="00827AE2" w:rsidP="00827AE2">
            <w:pPr>
              <w:pStyle w:val="tabelapunktowanieok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Systemy zarządzania portami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terminalami.</w:t>
            </w:r>
          </w:p>
          <w:p w:rsidR="00827AE2" w:rsidRPr="007E61AC" w:rsidRDefault="00827AE2" w:rsidP="00827AE2">
            <w:pPr>
              <w:pStyle w:val="tabelapunktowanieok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Organizacja pracy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portach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terminalach.</w:t>
            </w:r>
          </w:p>
          <w:p w:rsidR="00827AE2" w:rsidRPr="00827AE2" w:rsidRDefault="00827AE2" w:rsidP="00827AE2">
            <w:pPr>
              <w:pStyle w:val="tabelapunktowanieok"/>
              <w:numPr>
                <w:ilvl w:val="0"/>
                <w:numId w:val="0"/>
              </w:numPr>
              <w:rPr>
                <w:rFonts w:eastAsia="Times New Roman"/>
                <w:color w:val="000000"/>
                <w:lang w:val="pl-PL"/>
              </w:rPr>
            </w:pPr>
            <w:r>
              <w:rPr>
                <w:rFonts w:eastAsia="Times New Roman"/>
                <w:color w:val="000000"/>
                <w:lang w:val="pl-PL"/>
              </w:rPr>
              <w:t>-Tajemnica służbowa</w:t>
            </w:r>
          </w:p>
          <w:p w:rsidR="00827AE2" w:rsidRPr="007E61AC" w:rsidRDefault="00827AE2" w:rsidP="00827AE2">
            <w:pPr>
              <w:pStyle w:val="tabelalewa"/>
              <w:rPr>
                <w:rFonts w:eastAsia="Times New Roman" w:cs="ArialMT"/>
              </w:rPr>
            </w:pPr>
          </w:p>
        </w:tc>
      </w:tr>
      <w:tr w:rsidR="00827AE2" w:rsidRPr="007E61AC" w:rsidTr="00827AE2">
        <w:trPr>
          <w:trHeight w:val="340"/>
        </w:trPr>
        <w:tc>
          <w:tcPr>
            <w:tcW w:w="2896" w:type="dxa"/>
            <w:vMerge/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6032" w:type="dxa"/>
            <w:vAlign w:val="center"/>
          </w:tcPr>
          <w:p w:rsidR="00827AE2" w:rsidRPr="007E61AC" w:rsidRDefault="00827AE2" w:rsidP="00827AE2">
            <w:pPr>
              <w:pStyle w:val="tabelalewa"/>
              <w:rPr>
                <w:rFonts w:eastAsia="Times New Roman" w:cs="ArialMT"/>
              </w:rPr>
            </w:pPr>
            <w:r w:rsidRPr="007E61AC">
              <w:rPr>
                <w:rFonts w:eastAsia="Times New Roman" w:cs="ArialMT"/>
              </w:rPr>
              <w:t>PKZ(</w:t>
            </w:r>
            <w:proofErr w:type="spellStart"/>
            <w:r w:rsidRPr="007E61AC">
              <w:rPr>
                <w:rFonts w:eastAsia="Times New Roman" w:cs="ArialMT"/>
              </w:rPr>
              <w:t>A.q</w:t>
            </w:r>
            <w:proofErr w:type="spellEnd"/>
            <w:r w:rsidRPr="007E61AC">
              <w:rPr>
                <w:rFonts w:eastAsia="Times New Roman" w:cs="ArialMT"/>
              </w:rPr>
              <w:t>)(4)2 scharakteryzować dostępność transportową portów</w:t>
            </w:r>
            <w:r>
              <w:rPr>
                <w:rFonts w:eastAsia="Times New Roman" w:cs="ArialMT"/>
              </w:rPr>
              <w:t xml:space="preserve"> i </w:t>
            </w:r>
            <w:r w:rsidRPr="007E61AC">
              <w:rPr>
                <w:rFonts w:eastAsia="Times New Roman" w:cs="ArialMT"/>
              </w:rPr>
              <w:t>terminali;</w:t>
            </w:r>
          </w:p>
        </w:tc>
        <w:tc>
          <w:tcPr>
            <w:tcW w:w="992" w:type="dxa"/>
          </w:tcPr>
          <w:p w:rsidR="00827AE2" w:rsidRPr="007E61AC" w:rsidRDefault="00827AE2" w:rsidP="00827AE2">
            <w:pPr>
              <w:pStyle w:val="tabelalewa"/>
              <w:jc w:val="center"/>
              <w:rPr>
                <w:rFonts w:eastAsia="Times New Roman" w:cs="ArialMT"/>
              </w:rPr>
            </w:pPr>
          </w:p>
        </w:tc>
        <w:tc>
          <w:tcPr>
            <w:tcW w:w="1275" w:type="dxa"/>
            <w:vMerge/>
          </w:tcPr>
          <w:p w:rsidR="00827AE2" w:rsidRPr="007E61AC" w:rsidRDefault="00827AE2" w:rsidP="00827AE2">
            <w:pPr>
              <w:pStyle w:val="tabelalewa"/>
              <w:jc w:val="center"/>
              <w:rPr>
                <w:rFonts w:eastAsia="Times New Roman" w:cs="ArialMT"/>
              </w:rPr>
            </w:pPr>
          </w:p>
        </w:tc>
        <w:tc>
          <w:tcPr>
            <w:tcW w:w="2799" w:type="dxa"/>
            <w:vMerge/>
          </w:tcPr>
          <w:p w:rsidR="00827AE2" w:rsidRPr="007E61AC" w:rsidRDefault="00827AE2" w:rsidP="00827AE2">
            <w:pPr>
              <w:pStyle w:val="tabelalewa"/>
              <w:rPr>
                <w:rFonts w:eastAsia="Times New Roman" w:cs="ArialMT"/>
              </w:rPr>
            </w:pPr>
          </w:p>
        </w:tc>
      </w:tr>
      <w:tr w:rsidR="00827AE2" w:rsidRPr="007E61AC" w:rsidTr="00827AE2">
        <w:trPr>
          <w:trHeight w:val="340"/>
        </w:trPr>
        <w:tc>
          <w:tcPr>
            <w:tcW w:w="2896" w:type="dxa"/>
            <w:vMerge w:val="restart"/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KPS(6) aktualizuje wiedzę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doskonali umiejętności zawodowe;</w:t>
            </w:r>
          </w:p>
        </w:tc>
        <w:tc>
          <w:tcPr>
            <w:tcW w:w="6032" w:type="dxa"/>
            <w:vAlign w:val="center"/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KPS(6)1 przejawiać gotowość do ciągłego uczenia się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doskonalenia zawodowego;</w:t>
            </w:r>
          </w:p>
        </w:tc>
        <w:tc>
          <w:tcPr>
            <w:tcW w:w="992" w:type="dxa"/>
          </w:tcPr>
          <w:p w:rsidR="00827AE2" w:rsidRPr="007E61AC" w:rsidRDefault="00827AE2" w:rsidP="00827AE2">
            <w:pPr>
              <w:pStyle w:val="tabelalewa"/>
              <w:jc w:val="center"/>
              <w:rPr>
                <w:rFonts w:eastAsia="Times New Roman"/>
              </w:rPr>
            </w:pPr>
          </w:p>
        </w:tc>
        <w:tc>
          <w:tcPr>
            <w:tcW w:w="1275" w:type="dxa"/>
            <w:vMerge/>
          </w:tcPr>
          <w:p w:rsidR="00827AE2" w:rsidRPr="007E61AC" w:rsidRDefault="00827AE2" w:rsidP="00827AE2">
            <w:pPr>
              <w:pStyle w:val="tabelalewa"/>
              <w:jc w:val="center"/>
              <w:rPr>
                <w:rFonts w:eastAsia="Times New Roman"/>
              </w:rPr>
            </w:pPr>
          </w:p>
        </w:tc>
        <w:tc>
          <w:tcPr>
            <w:tcW w:w="2799" w:type="dxa"/>
            <w:vMerge/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</w:p>
        </w:tc>
      </w:tr>
      <w:tr w:rsidR="00827AE2" w:rsidRPr="007E61AC" w:rsidTr="00827AE2">
        <w:trPr>
          <w:trHeight w:val="340"/>
        </w:trPr>
        <w:tc>
          <w:tcPr>
            <w:tcW w:w="2896" w:type="dxa"/>
            <w:vMerge/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6032" w:type="dxa"/>
            <w:vAlign w:val="center"/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KPS(6)2 wykorzystać różne źródła informacji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celu doskonalenia umiejętności zawodowych;</w:t>
            </w:r>
          </w:p>
        </w:tc>
        <w:tc>
          <w:tcPr>
            <w:tcW w:w="992" w:type="dxa"/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1275" w:type="dxa"/>
            <w:vMerge/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799" w:type="dxa"/>
            <w:vMerge/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</w:p>
        </w:tc>
      </w:tr>
      <w:tr w:rsidR="00827AE2" w:rsidRPr="007E61AC" w:rsidTr="00827AE2">
        <w:trPr>
          <w:trHeight w:val="340"/>
        </w:trPr>
        <w:tc>
          <w:tcPr>
            <w:tcW w:w="2896" w:type="dxa"/>
            <w:vMerge w:val="restart"/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KPS(7) przestrzega tajemnicy zawodowej;</w:t>
            </w:r>
          </w:p>
        </w:tc>
        <w:tc>
          <w:tcPr>
            <w:tcW w:w="6032" w:type="dxa"/>
            <w:vAlign w:val="center"/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KPS(7)1 przyjmować odpowiedzialność za powierzone informacje zawodowe;</w:t>
            </w:r>
          </w:p>
        </w:tc>
        <w:tc>
          <w:tcPr>
            <w:tcW w:w="992" w:type="dxa"/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1275" w:type="dxa"/>
            <w:vMerge/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799" w:type="dxa"/>
            <w:vMerge/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</w:p>
        </w:tc>
      </w:tr>
      <w:tr w:rsidR="00827AE2" w:rsidRPr="007E61AC" w:rsidTr="00827AE2">
        <w:trPr>
          <w:trHeight w:val="340"/>
        </w:trPr>
        <w:tc>
          <w:tcPr>
            <w:tcW w:w="2896" w:type="dxa"/>
            <w:vMerge/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6032" w:type="dxa"/>
            <w:vAlign w:val="center"/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 xml:space="preserve">KPS(7)2 respektować zasady dotyczące przestrzegania tajemnicy zawodowej; </w:t>
            </w:r>
          </w:p>
        </w:tc>
        <w:tc>
          <w:tcPr>
            <w:tcW w:w="992" w:type="dxa"/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1275" w:type="dxa"/>
            <w:vMerge/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799" w:type="dxa"/>
            <w:vMerge/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</w:p>
        </w:tc>
      </w:tr>
      <w:tr w:rsidR="00827AE2" w:rsidRPr="007E61AC" w:rsidTr="00827AE2">
        <w:trPr>
          <w:trHeight w:val="340"/>
        </w:trPr>
        <w:tc>
          <w:tcPr>
            <w:tcW w:w="2896" w:type="dxa"/>
            <w:vMerge/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6032" w:type="dxa"/>
            <w:vAlign w:val="center"/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KPS(7)3 określić konsekwencje nieprzestrzegania tajemnicy zawodowej;</w:t>
            </w:r>
          </w:p>
        </w:tc>
        <w:tc>
          <w:tcPr>
            <w:tcW w:w="992" w:type="dxa"/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1275" w:type="dxa"/>
            <w:vMerge/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799" w:type="dxa"/>
            <w:vMerge/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</w:p>
        </w:tc>
      </w:tr>
      <w:tr w:rsidR="00827AE2" w:rsidRPr="007E61AC" w:rsidTr="00827AE2">
        <w:trPr>
          <w:trHeight w:val="340"/>
        </w:trPr>
        <w:tc>
          <w:tcPr>
            <w:tcW w:w="2896" w:type="dxa"/>
            <w:vMerge w:val="restart"/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OMZ(1) planuje pracę zespołu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celu wykonania przydzielonych zadań;</w:t>
            </w:r>
          </w:p>
        </w:tc>
        <w:tc>
          <w:tcPr>
            <w:tcW w:w="6032" w:type="dxa"/>
            <w:vAlign w:val="center"/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 xml:space="preserve">OMZ(1)1 </w:t>
            </w:r>
            <w:r>
              <w:rPr>
                <w:rFonts w:eastAsia="Times New Roman"/>
              </w:rPr>
              <w:t>dokonać</w:t>
            </w:r>
            <w:r w:rsidRPr="007E61AC">
              <w:rPr>
                <w:rFonts w:eastAsia="Times New Roman"/>
              </w:rPr>
              <w:t xml:space="preserve"> analizy przydzielonych zadań;</w:t>
            </w:r>
          </w:p>
        </w:tc>
        <w:tc>
          <w:tcPr>
            <w:tcW w:w="992" w:type="dxa"/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1275" w:type="dxa"/>
            <w:vMerge/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799" w:type="dxa"/>
            <w:vMerge/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</w:p>
        </w:tc>
      </w:tr>
      <w:tr w:rsidR="00827AE2" w:rsidRPr="007E61AC" w:rsidTr="00827AE2">
        <w:trPr>
          <w:trHeight w:val="340"/>
        </w:trPr>
        <w:tc>
          <w:tcPr>
            <w:tcW w:w="2896" w:type="dxa"/>
            <w:vMerge/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6032" w:type="dxa"/>
            <w:vAlign w:val="center"/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OMZ(1)2 zaplanować pracę zespołu;</w:t>
            </w:r>
          </w:p>
        </w:tc>
        <w:tc>
          <w:tcPr>
            <w:tcW w:w="992" w:type="dxa"/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1275" w:type="dxa"/>
            <w:vMerge/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799" w:type="dxa"/>
            <w:vMerge/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</w:p>
        </w:tc>
      </w:tr>
      <w:tr w:rsidR="00827AE2" w:rsidRPr="007E61AC" w:rsidTr="00827AE2">
        <w:trPr>
          <w:trHeight w:val="340"/>
        </w:trPr>
        <w:tc>
          <w:tcPr>
            <w:tcW w:w="2896" w:type="dxa"/>
            <w:vMerge w:val="restart"/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OMZ(2) dobiera osoby do wykonania przydzielonych zadań;</w:t>
            </w:r>
          </w:p>
        </w:tc>
        <w:tc>
          <w:tcPr>
            <w:tcW w:w="6032" w:type="dxa"/>
            <w:vAlign w:val="center"/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 xml:space="preserve">OMZ(2)1 </w:t>
            </w:r>
            <w:r>
              <w:rPr>
                <w:rFonts w:eastAsia="Times New Roman"/>
              </w:rPr>
              <w:t>rozpoznać</w:t>
            </w:r>
            <w:r w:rsidRPr="007E61AC">
              <w:rPr>
                <w:rFonts w:eastAsia="Times New Roman"/>
              </w:rPr>
              <w:t xml:space="preserve"> kompetencje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umiejętności osób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zespole;</w:t>
            </w:r>
          </w:p>
        </w:tc>
        <w:tc>
          <w:tcPr>
            <w:tcW w:w="992" w:type="dxa"/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1275" w:type="dxa"/>
            <w:vMerge/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799" w:type="dxa"/>
            <w:vMerge/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</w:p>
        </w:tc>
      </w:tr>
      <w:tr w:rsidR="00827AE2" w:rsidRPr="007E61AC" w:rsidTr="00827AE2">
        <w:trPr>
          <w:trHeight w:val="340"/>
        </w:trPr>
        <w:tc>
          <w:tcPr>
            <w:tcW w:w="2896" w:type="dxa"/>
            <w:vMerge/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6032" w:type="dxa"/>
            <w:vAlign w:val="center"/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 xml:space="preserve">OMZ(2)2 </w:t>
            </w:r>
            <w:r>
              <w:rPr>
                <w:rFonts w:eastAsia="Times New Roman"/>
              </w:rPr>
              <w:t>rozdzielić</w:t>
            </w:r>
            <w:r w:rsidRPr="007E61AC">
              <w:rPr>
                <w:rFonts w:eastAsia="Times New Roman"/>
              </w:rPr>
              <w:t xml:space="preserve"> zadania według umiejętności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kompetencji członków zespołu;</w:t>
            </w:r>
          </w:p>
        </w:tc>
        <w:tc>
          <w:tcPr>
            <w:tcW w:w="992" w:type="dxa"/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1275" w:type="dxa"/>
            <w:vMerge/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799" w:type="dxa"/>
            <w:vMerge/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</w:p>
        </w:tc>
      </w:tr>
      <w:tr w:rsidR="00827AE2" w:rsidRPr="007E61AC" w:rsidTr="00827AE2">
        <w:trPr>
          <w:trHeight w:val="340"/>
        </w:trPr>
        <w:tc>
          <w:tcPr>
            <w:tcW w:w="2896" w:type="dxa"/>
            <w:vMerge w:val="restart"/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OMZ(3) kieruje wykonaniem przydzielonych zadań;</w:t>
            </w:r>
          </w:p>
        </w:tc>
        <w:tc>
          <w:tcPr>
            <w:tcW w:w="6032" w:type="dxa"/>
            <w:vAlign w:val="center"/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OMZ(3)1 mobilizować współpracowników do wykonywania zadań;</w:t>
            </w:r>
          </w:p>
        </w:tc>
        <w:tc>
          <w:tcPr>
            <w:tcW w:w="992" w:type="dxa"/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1275" w:type="dxa"/>
            <w:vMerge/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799" w:type="dxa"/>
            <w:vMerge/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</w:p>
        </w:tc>
      </w:tr>
      <w:tr w:rsidR="00827AE2" w:rsidRPr="007E61AC" w:rsidTr="00827AE2">
        <w:trPr>
          <w:trHeight w:val="340"/>
        </w:trPr>
        <w:tc>
          <w:tcPr>
            <w:tcW w:w="2896" w:type="dxa"/>
            <w:vMerge/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6032" w:type="dxa"/>
            <w:vAlign w:val="center"/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 xml:space="preserve">OMZ(3)2 </w:t>
            </w:r>
            <w:r>
              <w:rPr>
                <w:rFonts w:eastAsia="Times New Roman"/>
              </w:rPr>
              <w:t>wydać</w:t>
            </w:r>
            <w:r w:rsidRPr="007E61AC">
              <w:rPr>
                <w:rFonts w:eastAsia="Times New Roman"/>
              </w:rPr>
              <w:t xml:space="preserve"> dyspozycje osobom realizującym poszczególne zadania;</w:t>
            </w:r>
          </w:p>
        </w:tc>
        <w:tc>
          <w:tcPr>
            <w:tcW w:w="992" w:type="dxa"/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1275" w:type="dxa"/>
            <w:vMerge/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799" w:type="dxa"/>
            <w:vMerge/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</w:p>
        </w:tc>
      </w:tr>
      <w:tr w:rsidR="00827AE2" w:rsidRPr="007E61AC" w:rsidTr="00EB68DD">
        <w:trPr>
          <w:trHeight w:val="350"/>
        </w:trPr>
        <w:tc>
          <w:tcPr>
            <w:tcW w:w="2896" w:type="dxa"/>
            <w:vMerge w:val="restart"/>
            <w:tcBorders>
              <w:bottom w:val="single" w:sz="4" w:space="0" w:color="auto"/>
            </w:tcBorders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A.34.1(1) określa elementy infrastruktury portów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terminali;</w:t>
            </w:r>
          </w:p>
        </w:tc>
        <w:tc>
          <w:tcPr>
            <w:tcW w:w="6032" w:type="dxa"/>
            <w:tcBorders>
              <w:bottom w:val="single" w:sz="4" w:space="0" w:color="auto"/>
            </w:tcBorders>
            <w:vAlign w:val="center"/>
          </w:tcPr>
          <w:p w:rsidR="00827AE2" w:rsidRPr="007E61AC" w:rsidRDefault="00827AE2" w:rsidP="00827AE2">
            <w:pPr>
              <w:pStyle w:val="tabelalewa"/>
              <w:rPr>
                <w:rFonts w:eastAsia="Times New Roman" w:cs="ArialMT"/>
              </w:rPr>
            </w:pPr>
            <w:r w:rsidRPr="007E61AC">
              <w:rPr>
                <w:rFonts w:eastAsia="Times New Roman" w:cs="ArialMT"/>
              </w:rPr>
              <w:t>A.34.1(1)1 wymienić elementy infrastruktury portów</w:t>
            </w:r>
            <w:r>
              <w:rPr>
                <w:rFonts w:eastAsia="Times New Roman" w:cs="ArialMT"/>
              </w:rPr>
              <w:t xml:space="preserve"> i </w:t>
            </w:r>
            <w:r w:rsidRPr="007E61AC">
              <w:rPr>
                <w:rFonts w:eastAsia="Times New Roman" w:cs="ArialMT"/>
              </w:rPr>
              <w:t>terminali;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827AE2" w:rsidRPr="007E61AC" w:rsidRDefault="00827AE2" w:rsidP="00827AE2">
            <w:pPr>
              <w:pStyle w:val="tabelalewa"/>
              <w:rPr>
                <w:rFonts w:eastAsia="Times New Roman" w:cs="ArialMT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27AE2" w:rsidRPr="007E61AC" w:rsidRDefault="00827AE2" w:rsidP="00827AE2">
            <w:pPr>
              <w:pStyle w:val="tabelalewa"/>
              <w:rPr>
                <w:rFonts w:eastAsia="Times New Roman" w:cs="ArialMT"/>
              </w:rPr>
            </w:pPr>
          </w:p>
        </w:tc>
        <w:tc>
          <w:tcPr>
            <w:tcW w:w="2799" w:type="dxa"/>
            <w:vMerge w:val="restart"/>
            <w:tcBorders>
              <w:bottom w:val="single" w:sz="4" w:space="0" w:color="auto"/>
            </w:tcBorders>
          </w:tcPr>
          <w:p w:rsidR="00827AE2" w:rsidRDefault="00827AE2" w:rsidP="00827AE2">
            <w:pPr>
              <w:pStyle w:val="tabelalewa"/>
              <w:rPr>
                <w:rFonts w:eastAsia="Times New Roman" w:cs="ArialMT"/>
                <w:lang w:val="pl-PL"/>
              </w:rPr>
            </w:pPr>
            <w:r>
              <w:rPr>
                <w:rFonts w:eastAsia="Times New Roman" w:cs="ArialMT"/>
                <w:lang w:val="pl-PL"/>
              </w:rPr>
              <w:t>- Infrastruktura w portach i terminalach</w:t>
            </w:r>
          </w:p>
          <w:p w:rsidR="00827AE2" w:rsidRPr="00827AE2" w:rsidRDefault="00827AE2" w:rsidP="00827AE2">
            <w:pPr>
              <w:pStyle w:val="tabelalewa"/>
              <w:rPr>
                <w:rFonts w:eastAsia="Times New Roman" w:cs="ArialMT"/>
                <w:lang w:val="pl-PL"/>
              </w:rPr>
            </w:pPr>
            <w:r>
              <w:rPr>
                <w:rFonts w:eastAsia="Times New Roman" w:cs="ArialMT"/>
                <w:lang w:val="pl-PL"/>
              </w:rPr>
              <w:t>- Zarządzanie infrastrukturą</w:t>
            </w:r>
          </w:p>
        </w:tc>
      </w:tr>
      <w:tr w:rsidR="00827AE2" w:rsidRPr="007E61AC" w:rsidTr="00827AE2">
        <w:trPr>
          <w:trHeight w:val="340"/>
        </w:trPr>
        <w:tc>
          <w:tcPr>
            <w:tcW w:w="2896" w:type="dxa"/>
            <w:vMerge/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6032" w:type="dxa"/>
            <w:vAlign w:val="center"/>
          </w:tcPr>
          <w:p w:rsidR="00827AE2" w:rsidRPr="007E61AC" w:rsidRDefault="00827AE2" w:rsidP="00827AE2">
            <w:pPr>
              <w:pStyle w:val="tabelalewa"/>
              <w:rPr>
                <w:rFonts w:eastAsia="Times New Roman" w:cs="ArialMT"/>
              </w:rPr>
            </w:pPr>
            <w:r w:rsidRPr="007E61AC">
              <w:rPr>
                <w:rFonts w:eastAsia="Times New Roman" w:cs="ArialMT"/>
              </w:rPr>
              <w:t>A.34.1(1)2 dobrać elementy infrastruktury do rodzaju portu</w:t>
            </w:r>
            <w:r>
              <w:rPr>
                <w:rFonts w:eastAsia="Times New Roman" w:cs="ArialMT"/>
              </w:rPr>
              <w:t xml:space="preserve"> i </w:t>
            </w:r>
            <w:r w:rsidRPr="007E61AC">
              <w:rPr>
                <w:rFonts w:eastAsia="Times New Roman" w:cs="ArialMT"/>
              </w:rPr>
              <w:t>terminalu;</w:t>
            </w:r>
          </w:p>
        </w:tc>
        <w:tc>
          <w:tcPr>
            <w:tcW w:w="992" w:type="dxa"/>
          </w:tcPr>
          <w:p w:rsidR="00827AE2" w:rsidRPr="007E61AC" w:rsidRDefault="00827AE2" w:rsidP="00827AE2">
            <w:pPr>
              <w:pStyle w:val="tabelalewa"/>
              <w:rPr>
                <w:rFonts w:eastAsia="Times New Roman" w:cs="ArialMT"/>
              </w:rPr>
            </w:pPr>
          </w:p>
        </w:tc>
        <w:tc>
          <w:tcPr>
            <w:tcW w:w="1275" w:type="dxa"/>
            <w:vMerge w:val="restart"/>
          </w:tcPr>
          <w:p w:rsidR="00827AE2" w:rsidRDefault="00827AE2" w:rsidP="00827AE2">
            <w:pPr>
              <w:pStyle w:val="tabelalewa"/>
              <w:jc w:val="center"/>
              <w:rPr>
                <w:rFonts w:eastAsia="Times New Roman" w:cs="ArialMT"/>
                <w:lang w:val="pl-PL"/>
              </w:rPr>
            </w:pPr>
          </w:p>
          <w:p w:rsidR="00827AE2" w:rsidRPr="00FC6580" w:rsidRDefault="00827AE2" w:rsidP="00827AE2">
            <w:pPr>
              <w:pStyle w:val="tabelalewa"/>
              <w:jc w:val="center"/>
              <w:rPr>
                <w:rFonts w:eastAsia="Times New Roman" w:cs="ArialMT"/>
                <w:lang w:val="pl-PL"/>
              </w:rPr>
            </w:pPr>
            <w:r>
              <w:rPr>
                <w:rFonts w:eastAsia="Times New Roman" w:cs="ArialMT"/>
                <w:lang w:val="pl-PL"/>
              </w:rPr>
              <w:t>6</w:t>
            </w:r>
          </w:p>
        </w:tc>
        <w:tc>
          <w:tcPr>
            <w:tcW w:w="2799" w:type="dxa"/>
            <w:vMerge/>
          </w:tcPr>
          <w:p w:rsidR="00827AE2" w:rsidRPr="007E61AC" w:rsidRDefault="00827AE2" w:rsidP="00827AE2">
            <w:pPr>
              <w:pStyle w:val="tabelalewa"/>
              <w:rPr>
                <w:rFonts w:eastAsia="Times New Roman" w:cs="ArialMT"/>
              </w:rPr>
            </w:pPr>
          </w:p>
        </w:tc>
      </w:tr>
      <w:tr w:rsidR="00827AE2" w:rsidRPr="007E61AC" w:rsidTr="00827AE2">
        <w:trPr>
          <w:trHeight w:val="340"/>
        </w:trPr>
        <w:tc>
          <w:tcPr>
            <w:tcW w:w="2896" w:type="dxa"/>
            <w:vMerge/>
          </w:tcPr>
          <w:p w:rsidR="00827AE2" w:rsidRPr="007E61AC" w:rsidRDefault="00827AE2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6032" w:type="dxa"/>
            <w:vAlign w:val="center"/>
          </w:tcPr>
          <w:p w:rsidR="00827AE2" w:rsidRPr="007E61AC" w:rsidRDefault="00827AE2" w:rsidP="00827AE2">
            <w:pPr>
              <w:pStyle w:val="tabelalewa"/>
              <w:rPr>
                <w:rFonts w:eastAsia="Times New Roman" w:cs="ArialMT"/>
              </w:rPr>
            </w:pPr>
            <w:r w:rsidRPr="007E61AC">
              <w:rPr>
                <w:rFonts w:eastAsia="Times New Roman" w:cs="ArialMT"/>
              </w:rPr>
              <w:t>A.34.1(1)3 określić rolę infrastruktury niezbędnej do funkcjonowania dróg</w:t>
            </w:r>
            <w:r>
              <w:rPr>
                <w:rFonts w:eastAsia="Times New Roman" w:cs="ArialMT"/>
              </w:rPr>
              <w:t xml:space="preserve"> i </w:t>
            </w:r>
            <w:r w:rsidRPr="007E61AC">
              <w:rPr>
                <w:rFonts w:eastAsia="Times New Roman" w:cs="ArialMT"/>
              </w:rPr>
              <w:t>ciągów transportowych;</w:t>
            </w:r>
          </w:p>
        </w:tc>
        <w:tc>
          <w:tcPr>
            <w:tcW w:w="992" w:type="dxa"/>
          </w:tcPr>
          <w:p w:rsidR="00827AE2" w:rsidRPr="007E61AC" w:rsidRDefault="00827AE2" w:rsidP="00827AE2">
            <w:pPr>
              <w:pStyle w:val="tabelalewa"/>
              <w:rPr>
                <w:rFonts w:eastAsia="Times New Roman" w:cs="ArialMT"/>
              </w:rPr>
            </w:pPr>
          </w:p>
        </w:tc>
        <w:tc>
          <w:tcPr>
            <w:tcW w:w="1275" w:type="dxa"/>
            <w:vMerge/>
          </w:tcPr>
          <w:p w:rsidR="00827AE2" w:rsidRPr="007E61AC" w:rsidRDefault="00827AE2" w:rsidP="00827AE2">
            <w:pPr>
              <w:pStyle w:val="tabelalewa"/>
              <w:rPr>
                <w:rFonts w:eastAsia="Times New Roman" w:cs="ArialMT"/>
              </w:rPr>
            </w:pPr>
          </w:p>
        </w:tc>
        <w:tc>
          <w:tcPr>
            <w:tcW w:w="2799" w:type="dxa"/>
            <w:vMerge/>
          </w:tcPr>
          <w:p w:rsidR="00827AE2" w:rsidRPr="007E61AC" w:rsidRDefault="00827AE2" w:rsidP="00827AE2">
            <w:pPr>
              <w:pStyle w:val="tabelalewa"/>
              <w:rPr>
                <w:rFonts w:eastAsia="Times New Roman" w:cs="ArialMT"/>
              </w:rPr>
            </w:pPr>
          </w:p>
        </w:tc>
      </w:tr>
      <w:tr w:rsidR="00FB5934" w:rsidRPr="007E61AC" w:rsidTr="00827AE2">
        <w:trPr>
          <w:trHeight w:val="340"/>
        </w:trPr>
        <w:tc>
          <w:tcPr>
            <w:tcW w:w="2896" w:type="dxa"/>
            <w:vMerge w:val="restart"/>
          </w:tcPr>
          <w:p w:rsidR="00FB5934" w:rsidRPr="007E61AC" w:rsidRDefault="00FB5934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A.34.1(2) określa wyposażenie portów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terminali;</w:t>
            </w:r>
          </w:p>
        </w:tc>
        <w:tc>
          <w:tcPr>
            <w:tcW w:w="6032" w:type="dxa"/>
            <w:vAlign w:val="center"/>
          </w:tcPr>
          <w:p w:rsidR="00FB5934" w:rsidRPr="007E61AC" w:rsidRDefault="00FB5934" w:rsidP="00827AE2">
            <w:pPr>
              <w:pStyle w:val="tabelalewa"/>
              <w:rPr>
                <w:rFonts w:eastAsia="Times New Roman" w:cs="ArialMT"/>
              </w:rPr>
            </w:pPr>
            <w:r w:rsidRPr="007E61AC">
              <w:rPr>
                <w:rFonts w:eastAsia="Times New Roman" w:cs="ArialMT"/>
              </w:rPr>
              <w:t>A.34.1(2)1 opisać wyposażenie portów</w:t>
            </w:r>
            <w:r>
              <w:rPr>
                <w:rFonts w:eastAsia="Times New Roman" w:cs="ArialMT"/>
              </w:rPr>
              <w:t xml:space="preserve"> i </w:t>
            </w:r>
            <w:r w:rsidRPr="007E61AC">
              <w:rPr>
                <w:rFonts w:eastAsia="Times New Roman" w:cs="ArialMT"/>
              </w:rPr>
              <w:t>terminali;</w:t>
            </w:r>
          </w:p>
        </w:tc>
        <w:tc>
          <w:tcPr>
            <w:tcW w:w="992" w:type="dxa"/>
          </w:tcPr>
          <w:p w:rsidR="00FB5934" w:rsidRPr="007E61AC" w:rsidRDefault="00FB5934" w:rsidP="00827AE2">
            <w:pPr>
              <w:pStyle w:val="tabelalewa"/>
              <w:jc w:val="center"/>
              <w:rPr>
                <w:rFonts w:eastAsia="Times New Roman" w:cs="ArialMT"/>
              </w:rPr>
            </w:pPr>
          </w:p>
        </w:tc>
        <w:tc>
          <w:tcPr>
            <w:tcW w:w="1275" w:type="dxa"/>
            <w:vMerge w:val="restart"/>
          </w:tcPr>
          <w:p w:rsidR="00FB5934" w:rsidRDefault="00FB5934" w:rsidP="00827AE2">
            <w:pPr>
              <w:pStyle w:val="tabelalewa"/>
              <w:jc w:val="center"/>
              <w:rPr>
                <w:rFonts w:eastAsia="Times New Roman" w:cs="ArialMT"/>
                <w:lang w:val="pl-PL"/>
              </w:rPr>
            </w:pPr>
          </w:p>
          <w:p w:rsidR="00FB5934" w:rsidRPr="00FC6580" w:rsidRDefault="00FB5934" w:rsidP="00827AE2">
            <w:pPr>
              <w:pStyle w:val="tabelalewa"/>
              <w:jc w:val="center"/>
              <w:rPr>
                <w:rFonts w:eastAsia="Times New Roman" w:cs="ArialMT"/>
                <w:lang w:val="pl-PL"/>
              </w:rPr>
            </w:pPr>
            <w:r>
              <w:rPr>
                <w:rFonts w:eastAsia="Times New Roman" w:cs="ArialMT"/>
                <w:lang w:val="pl-PL"/>
              </w:rPr>
              <w:t>8</w:t>
            </w:r>
          </w:p>
        </w:tc>
        <w:tc>
          <w:tcPr>
            <w:tcW w:w="2799" w:type="dxa"/>
            <w:vMerge w:val="restart"/>
          </w:tcPr>
          <w:p w:rsidR="00FB5934" w:rsidRDefault="00FB5934" w:rsidP="00827AE2">
            <w:pPr>
              <w:pStyle w:val="tabelalewa"/>
              <w:rPr>
                <w:rFonts w:eastAsia="Times New Roman" w:cs="ArialMT"/>
                <w:lang w:val="pl-PL"/>
              </w:rPr>
            </w:pPr>
            <w:r>
              <w:rPr>
                <w:rFonts w:eastAsia="Times New Roman" w:cs="ArialMT"/>
                <w:lang w:val="pl-PL"/>
              </w:rPr>
              <w:t>- Wyposażenie portów i terminali</w:t>
            </w:r>
          </w:p>
          <w:p w:rsidR="00FB5934" w:rsidRDefault="00FB5934" w:rsidP="00827AE2">
            <w:pPr>
              <w:pStyle w:val="tabelalewa"/>
              <w:rPr>
                <w:rFonts w:eastAsia="Times New Roman" w:cs="ArialMT"/>
                <w:lang w:val="pl-PL"/>
              </w:rPr>
            </w:pPr>
            <w:r>
              <w:rPr>
                <w:rFonts w:eastAsia="Times New Roman" w:cs="ArialMT"/>
                <w:lang w:val="pl-PL"/>
              </w:rPr>
              <w:t>- Drogi i ciągi transportowe</w:t>
            </w:r>
          </w:p>
          <w:p w:rsidR="00FB5934" w:rsidRPr="00FB5934" w:rsidRDefault="00FB5934" w:rsidP="00827AE2">
            <w:pPr>
              <w:pStyle w:val="tabelalewa"/>
              <w:rPr>
                <w:rFonts w:eastAsia="Times New Roman" w:cs="ArialMT"/>
                <w:lang w:val="pl-PL"/>
              </w:rPr>
            </w:pPr>
            <w:r>
              <w:rPr>
                <w:rFonts w:eastAsia="Times New Roman" w:cs="ArialMT"/>
                <w:lang w:val="pl-PL"/>
              </w:rPr>
              <w:t>- Oznaczenia w portach i terminalach</w:t>
            </w:r>
          </w:p>
        </w:tc>
      </w:tr>
      <w:tr w:rsidR="00FB5934" w:rsidRPr="007E61AC" w:rsidTr="00827AE2">
        <w:trPr>
          <w:trHeight w:val="340"/>
        </w:trPr>
        <w:tc>
          <w:tcPr>
            <w:tcW w:w="2896" w:type="dxa"/>
            <w:vMerge/>
          </w:tcPr>
          <w:p w:rsidR="00FB5934" w:rsidRPr="007E61AC" w:rsidRDefault="00FB5934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6032" w:type="dxa"/>
            <w:vAlign w:val="center"/>
          </w:tcPr>
          <w:p w:rsidR="00FB5934" w:rsidRPr="007E61AC" w:rsidRDefault="00FB5934" w:rsidP="00827AE2">
            <w:pPr>
              <w:pStyle w:val="tabelalewa"/>
              <w:rPr>
                <w:rFonts w:eastAsia="Times New Roman" w:cs="ArialMT"/>
              </w:rPr>
            </w:pPr>
            <w:r w:rsidRPr="007E61AC">
              <w:rPr>
                <w:rFonts w:eastAsia="Times New Roman" w:cs="ArialMT"/>
              </w:rPr>
              <w:t>A.34.1(2)2 scharakteryzować wyposażenie portów</w:t>
            </w:r>
            <w:r>
              <w:rPr>
                <w:rFonts w:eastAsia="Times New Roman" w:cs="ArialMT"/>
              </w:rPr>
              <w:t xml:space="preserve"> i </w:t>
            </w:r>
            <w:r w:rsidRPr="007E61AC">
              <w:rPr>
                <w:rFonts w:eastAsia="Times New Roman" w:cs="ArialMT"/>
              </w:rPr>
              <w:t>terminali</w:t>
            </w:r>
            <w:r>
              <w:rPr>
                <w:rFonts w:eastAsia="Times New Roman" w:cs="ArialMT"/>
              </w:rPr>
              <w:t xml:space="preserve"> w </w:t>
            </w:r>
            <w:r w:rsidRPr="007E61AC">
              <w:rPr>
                <w:rFonts w:eastAsia="Times New Roman" w:cs="ArialMT"/>
              </w:rPr>
              <w:t>zależności od rodzaju, typu portu</w:t>
            </w:r>
            <w:r>
              <w:rPr>
                <w:rFonts w:eastAsia="Times New Roman" w:cs="ArialMT"/>
              </w:rPr>
              <w:t xml:space="preserve"> i </w:t>
            </w:r>
            <w:r w:rsidRPr="007E61AC">
              <w:rPr>
                <w:rFonts w:eastAsia="Times New Roman" w:cs="ArialMT"/>
              </w:rPr>
              <w:t>terminalu;</w:t>
            </w:r>
          </w:p>
        </w:tc>
        <w:tc>
          <w:tcPr>
            <w:tcW w:w="992" w:type="dxa"/>
          </w:tcPr>
          <w:p w:rsidR="00FB5934" w:rsidRPr="007E61AC" w:rsidRDefault="00FB5934" w:rsidP="00827AE2">
            <w:pPr>
              <w:pStyle w:val="tabelalewa"/>
              <w:rPr>
                <w:rFonts w:eastAsia="Times New Roman" w:cs="ArialMT"/>
              </w:rPr>
            </w:pPr>
          </w:p>
        </w:tc>
        <w:tc>
          <w:tcPr>
            <w:tcW w:w="1275" w:type="dxa"/>
            <w:vMerge/>
          </w:tcPr>
          <w:p w:rsidR="00FB5934" w:rsidRPr="007E61AC" w:rsidRDefault="00FB5934" w:rsidP="00827AE2">
            <w:pPr>
              <w:pStyle w:val="tabelalewa"/>
              <w:rPr>
                <w:rFonts w:eastAsia="Times New Roman" w:cs="ArialMT"/>
              </w:rPr>
            </w:pPr>
          </w:p>
        </w:tc>
        <w:tc>
          <w:tcPr>
            <w:tcW w:w="2799" w:type="dxa"/>
            <w:vMerge/>
          </w:tcPr>
          <w:p w:rsidR="00FB5934" w:rsidRPr="007E61AC" w:rsidRDefault="00FB5934" w:rsidP="00827AE2">
            <w:pPr>
              <w:pStyle w:val="tabelalewa"/>
              <w:rPr>
                <w:rFonts w:eastAsia="Times New Roman" w:cs="ArialMT"/>
              </w:rPr>
            </w:pPr>
          </w:p>
        </w:tc>
      </w:tr>
      <w:tr w:rsidR="00FB5934" w:rsidRPr="007E61AC" w:rsidTr="00827AE2">
        <w:trPr>
          <w:trHeight w:val="340"/>
        </w:trPr>
        <w:tc>
          <w:tcPr>
            <w:tcW w:w="2896" w:type="dxa"/>
            <w:vMerge/>
          </w:tcPr>
          <w:p w:rsidR="00FB5934" w:rsidRPr="007E61AC" w:rsidRDefault="00FB5934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6032" w:type="dxa"/>
            <w:vAlign w:val="center"/>
          </w:tcPr>
          <w:p w:rsidR="00FB5934" w:rsidRPr="007E61AC" w:rsidRDefault="00FB5934" w:rsidP="00827AE2">
            <w:pPr>
              <w:pStyle w:val="tabelalewa"/>
              <w:rPr>
                <w:rFonts w:eastAsia="Times New Roman" w:cs="ArialMT"/>
              </w:rPr>
            </w:pPr>
            <w:r w:rsidRPr="007E61AC">
              <w:rPr>
                <w:rFonts w:eastAsia="Times New Roman" w:cs="ArialMT"/>
              </w:rPr>
              <w:t>A.34.1(2)3 scharakteryzować drogi</w:t>
            </w:r>
            <w:r>
              <w:rPr>
                <w:rFonts w:eastAsia="Times New Roman" w:cs="ArialMT"/>
              </w:rPr>
              <w:t xml:space="preserve"> i </w:t>
            </w:r>
            <w:r w:rsidRPr="007E61AC">
              <w:rPr>
                <w:rFonts w:eastAsia="Times New Roman" w:cs="ArialMT"/>
              </w:rPr>
              <w:t>ciągi transportowe pod względem przydatności do określonych rodzajów przewozów;</w:t>
            </w:r>
          </w:p>
        </w:tc>
        <w:tc>
          <w:tcPr>
            <w:tcW w:w="992" w:type="dxa"/>
          </w:tcPr>
          <w:p w:rsidR="00FB5934" w:rsidRPr="007E61AC" w:rsidRDefault="00FB5934" w:rsidP="00827AE2">
            <w:pPr>
              <w:pStyle w:val="tabelalewa"/>
              <w:rPr>
                <w:rFonts w:eastAsia="Times New Roman" w:cs="ArialMT"/>
              </w:rPr>
            </w:pPr>
          </w:p>
        </w:tc>
        <w:tc>
          <w:tcPr>
            <w:tcW w:w="1275" w:type="dxa"/>
            <w:vMerge/>
          </w:tcPr>
          <w:p w:rsidR="00FB5934" w:rsidRPr="007E61AC" w:rsidRDefault="00FB5934" w:rsidP="00827AE2">
            <w:pPr>
              <w:pStyle w:val="tabelalewa"/>
              <w:rPr>
                <w:rFonts w:eastAsia="Times New Roman" w:cs="ArialMT"/>
              </w:rPr>
            </w:pPr>
          </w:p>
        </w:tc>
        <w:tc>
          <w:tcPr>
            <w:tcW w:w="2799" w:type="dxa"/>
            <w:vMerge/>
          </w:tcPr>
          <w:p w:rsidR="00FB5934" w:rsidRPr="007E61AC" w:rsidRDefault="00FB5934" w:rsidP="00827AE2">
            <w:pPr>
              <w:pStyle w:val="tabelalewa"/>
              <w:rPr>
                <w:rFonts w:eastAsia="Times New Roman" w:cs="ArialMT"/>
              </w:rPr>
            </w:pPr>
          </w:p>
        </w:tc>
      </w:tr>
      <w:tr w:rsidR="00FB5934" w:rsidRPr="007E61AC" w:rsidTr="00827AE2">
        <w:trPr>
          <w:trHeight w:val="340"/>
        </w:trPr>
        <w:tc>
          <w:tcPr>
            <w:tcW w:w="2896" w:type="dxa"/>
            <w:vMerge w:val="restart"/>
          </w:tcPr>
          <w:p w:rsidR="00FB5934" w:rsidRPr="007E61AC" w:rsidRDefault="00FB5934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A.34.2(3) udziela klientom informacji na temat usług świadczonych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portach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terminalach;</w:t>
            </w:r>
          </w:p>
        </w:tc>
        <w:tc>
          <w:tcPr>
            <w:tcW w:w="6032" w:type="dxa"/>
            <w:vAlign w:val="center"/>
          </w:tcPr>
          <w:p w:rsidR="00FB5934" w:rsidRPr="007E61AC" w:rsidRDefault="00FB5934" w:rsidP="00827AE2">
            <w:pPr>
              <w:pStyle w:val="tabelalewa"/>
              <w:rPr>
                <w:rFonts w:eastAsia="Times New Roman" w:cs="ArialMT"/>
              </w:rPr>
            </w:pPr>
            <w:r w:rsidRPr="007E61AC">
              <w:rPr>
                <w:rFonts w:eastAsia="Times New Roman" w:cs="ArialMT"/>
              </w:rPr>
              <w:t>A.34.2(3)1 opisać organizacje pracy</w:t>
            </w:r>
            <w:r>
              <w:rPr>
                <w:rFonts w:eastAsia="Times New Roman" w:cs="ArialMT"/>
              </w:rPr>
              <w:t xml:space="preserve"> w </w:t>
            </w:r>
            <w:r w:rsidRPr="007E61AC">
              <w:rPr>
                <w:rFonts w:eastAsia="Times New Roman" w:cs="ArialMT"/>
              </w:rPr>
              <w:t>portach</w:t>
            </w:r>
            <w:r>
              <w:rPr>
                <w:rFonts w:eastAsia="Times New Roman" w:cs="ArialMT"/>
              </w:rPr>
              <w:t xml:space="preserve"> i </w:t>
            </w:r>
            <w:r w:rsidRPr="007E61AC">
              <w:rPr>
                <w:rFonts w:eastAsia="Times New Roman" w:cs="ArialMT"/>
              </w:rPr>
              <w:t>terminalach;</w:t>
            </w:r>
          </w:p>
        </w:tc>
        <w:tc>
          <w:tcPr>
            <w:tcW w:w="992" w:type="dxa"/>
          </w:tcPr>
          <w:p w:rsidR="00FB5934" w:rsidRPr="007E61AC" w:rsidRDefault="00FB5934" w:rsidP="00827AE2">
            <w:pPr>
              <w:pStyle w:val="tabelalewa"/>
              <w:jc w:val="center"/>
              <w:rPr>
                <w:rFonts w:eastAsia="Times New Roman" w:cs="ArialMT"/>
              </w:rPr>
            </w:pPr>
          </w:p>
        </w:tc>
        <w:tc>
          <w:tcPr>
            <w:tcW w:w="1275" w:type="dxa"/>
            <w:vMerge w:val="restart"/>
          </w:tcPr>
          <w:p w:rsidR="00FB5934" w:rsidRDefault="00FB5934" w:rsidP="00827AE2">
            <w:pPr>
              <w:pStyle w:val="tabelalewa"/>
              <w:jc w:val="center"/>
              <w:rPr>
                <w:rFonts w:eastAsia="Times New Roman" w:cs="ArialMT"/>
                <w:lang w:val="pl-PL"/>
              </w:rPr>
            </w:pPr>
          </w:p>
          <w:p w:rsidR="00FB5934" w:rsidRDefault="00FB5934" w:rsidP="00827AE2">
            <w:pPr>
              <w:pStyle w:val="tabelalewa"/>
              <w:jc w:val="center"/>
              <w:rPr>
                <w:rFonts w:eastAsia="Times New Roman" w:cs="ArialMT"/>
                <w:lang w:val="pl-PL"/>
              </w:rPr>
            </w:pPr>
          </w:p>
          <w:p w:rsidR="00FB5934" w:rsidRDefault="00FB5934" w:rsidP="00827AE2">
            <w:pPr>
              <w:pStyle w:val="tabelalewa"/>
              <w:jc w:val="center"/>
              <w:rPr>
                <w:rFonts w:eastAsia="Times New Roman" w:cs="ArialMT"/>
                <w:lang w:val="pl-PL"/>
              </w:rPr>
            </w:pPr>
          </w:p>
          <w:p w:rsidR="00FB5934" w:rsidRPr="00FC6580" w:rsidRDefault="00FB5934" w:rsidP="00827AE2">
            <w:pPr>
              <w:pStyle w:val="tabelalewa"/>
              <w:jc w:val="center"/>
              <w:rPr>
                <w:rFonts w:eastAsia="Times New Roman" w:cs="ArialMT"/>
                <w:lang w:val="pl-PL"/>
              </w:rPr>
            </w:pPr>
            <w:r>
              <w:rPr>
                <w:rFonts w:eastAsia="Times New Roman" w:cs="ArialMT"/>
                <w:lang w:val="pl-PL"/>
              </w:rPr>
              <w:t>8</w:t>
            </w:r>
          </w:p>
        </w:tc>
        <w:tc>
          <w:tcPr>
            <w:tcW w:w="2799" w:type="dxa"/>
            <w:vMerge w:val="restart"/>
          </w:tcPr>
          <w:p w:rsidR="00FB5934" w:rsidRDefault="00FB5934" w:rsidP="00827AE2">
            <w:pPr>
              <w:pStyle w:val="tabelalewa"/>
              <w:rPr>
                <w:rFonts w:eastAsia="Times New Roman" w:cs="ArialMT"/>
                <w:lang w:val="pl-PL"/>
              </w:rPr>
            </w:pPr>
            <w:r>
              <w:rPr>
                <w:rFonts w:eastAsia="Times New Roman" w:cs="ArialMT"/>
                <w:lang w:val="pl-PL"/>
              </w:rPr>
              <w:t>- Udzielanie informacji klientom</w:t>
            </w:r>
          </w:p>
          <w:p w:rsidR="00FB5934" w:rsidRPr="007E61AC" w:rsidRDefault="00FB5934" w:rsidP="00FB5934">
            <w:pPr>
              <w:pStyle w:val="tabelapunktowanieok"/>
              <w:numPr>
                <w:ilvl w:val="0"/>
                <w:numId w:val="0"/>
              </w:numPr>
              <w:ind w:left="357" w:hanging="357"/>
              <w:rPr>
                <w:rFonts w:eastAsia="Times New Roman"/>
              </w:rPr>
            </w:pPr>
            <w:r>
              <w:rPr>
                <w:rFonts w:eastAsia="Times New Roman" w:cs="ArialMT"/>
                <w:lang w:val="pl-PL"/>
              </w:rPr>
              <w:t xml:space="preserve">- </w:t>
            </w:r>
            <w:r w:rsidRPr="007E61AC">
              <w:rPr>
                <w:rFonts w:eastAsia="Times New Roman"/>
              </w:rPr>
              <w:t>Usługi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portach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terminalach.</w:t>
            </w:r>
          </w:p>
          <w:p w:rsidR="00FB5934" w:rsidRPr="00FB5934" w:rsidRDefault="00FB5934" w:rsidP="00FB5934">
            <w:pPr>
              <w:pStyle w:val="tabelapunktowanieok"/>
              <w:numPr>
                <w:ilvl w:val="0"/>
                <w:numId w:val="0"/>
              </w:numPr>
              <w:ind w:left="357"/>
              <w:rPr>
                <w:rFonts w:eastAsia="Times New Roman" w:cs="ArialMT"/>
                <w:lang w:val="pl-PL"/>
              </w:rPr>
            </w:pPr>
          </w:p>
        </w:tc>
      </w:tr>
      <w:tr w:rsidR="00FB5934" w:rsidRPr="007E61AC" w:rsidTr="00827AE2">
        <w:trPr>
          <w:trHeight w:val="340"/>
        </w:trPr>
        <w:tc>
          <w:tcPr>
            <w:tcW w:w="2896" w:type="dxa"/>
            <w:vMerge/>
          </w:tcPr>
          <w:p w:rsidR="00FB5934" w:rsidRPr="007E61AC" w:rsidRDefault="00FB5934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6032" w:type="dxa"/>
            <w:vAlign w:val="center"/>
          </w:tcPr>
          <w:p w:rsidR="00FB5934" w:rsidRPr="007E61AC" w:rsidRDefault="00FB5934" w:rsidP="00827AE2">
            <w:pPr>
              <w:pStyle w:val="tabelalewa"/>
              <w:rPr>
                <w:rFonts w:eastAsia="Times New Roman" w:cs="ArialMT"/>
              </w:rPr>
            </w:pPr>
            <w:r w:rsidRPr="007E61AC">
              <w:rPr>
                <w:rFonts w:eastAsia="Times New Roman" w:cs="ArialMT"/>
              </w:rPr>
              <w:t>A.34.2(3)2 scharakteryzować zadania wykonywane przy obsłudze ładunków;</w:t>
            </w:r>
          </w:p>
        </w:tc>
        <w:tc>
          <w:tcPr>
            <w:tcW w:w="992" w:type="dxa"/>
          </w:tcPr>
          <w:p w:rsidR="00FB5934" w:rsidRPr="007E61AC" w:rsidRDefault="00FB5934" w:rsidP="00827AE2">
            <w:pPr>
              <w:pStyle w:val="tabelalewa"/>
              <w:rPr>
                <w:rFonts w:eastAsia="Times New Roman" w:cs="ArialMT"/>
              </w:rPr>
            </w:pPr>
          </w:p>
        </w:tc>
        <w:tc>
          <w:tcPr>
            <w:tcW w:w="1275" w:type="dxa"/>
            <w:vMerge/>
          </w:tcPr>
          <w:p w:rsidR="00FB5934" w:rsidRPr="007E61AC" w:rsidRDefault="00FB5934" w:rsidP="00827AE2">
            <w:pPr>
              <w:pStyle w:val="tabelalewa"/>
              <w:rPr>
                <w:rFonts w:eastAsia="Times New Roman" w:cs="ArialMT"/>
              </w:rPr>
            </w:pPr>
          </w:p>
        </w:tc>
        <w:tc>
          <w:tcPr>
            <w:tcW w:w="2799" w:type="dxa"/>
            <w:vMerge/>
          </w:tcPr>
          <w:p w:rsidR="00FB5934" w:rsidRPr="007E61AC" w:rsidRDefault="00FB5934" w:rsidP="00827AE2">
            <w:pPr>
              <w:pStyle w:val="tabelalewa"/>
              <w:rPr>
                <w:rFonts w:eastAsia="Times New Roman" w:cs="ArialMT"/>
              </w:rPr>
            </w:pPr>
          </w:p>
        </w:tc>
      </w:tr>
      <w:tr w:rsidR="00FB5934" w:rsidRPr="007E61AC" w:rsidTr="00827AE2">
        <w:trPr>
          <w:trHeight w:val="340"/>
        </w:trPr>
        <w:tc>
          <w:tcPr>
            <w:tcW w:w="2896" w:type="dxa"/>
            <w:vMerge/>
          </w:tcPr>
          <w:p w:rsidR="00FB5934" w:rsidRPr="007E61AC" w:rsidRDefault="00FB5934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6032" w:type="dxa"/>
            <w:vAlign w:val="center"/>
          </w:tcPr>
          <w:p w:rsidR="00FB5934" w:rsidRPr="007E61AC" w:rsidRDefault="00FB5934" w:rsidP="00827AE2">
            <w:pPr>
              <w:pStyle w:val="tabelalewa"/>
              <w:rPr>
                <w:rFonts w:eastAsia="Times New Roman" w:cs="ArialMT"/>
              </w:rPr>
            </w:pPr>
            <w:r w:rsidRPr="007E61AC">
              <w:rPr>
                <w:rFonts w:eastAsia="Times New Roman" w:cs="ArialMT"/>
              </w:rPr>
              <w:t>A.34.2(3)3 analizować usługi</w:t>
            </w:r>
            <w:r>
              <w:rPr>
                <w:rFonts w:eastAsia="Times New Roman" w:cs="ArialMT"/>
              </w:rPr>
              <w:t xml:space="preserve"> w </w:t>
            </w:r>
            <w:r w:rsidRPr="007E61AC">
              <w:rPr>
                <w:rFonts w:eastAsia="Times New Roman" w:cs="ArialMT"/>
              </w:rPr>
              <w:t>portach</w:t>
            </w:r>
            <w:r>
              <w:rPr>
                <w:rFonts w:eastAsia="Times New Roman" w:cs="ArialMT"/>
              </w:rPr>
              <w:t xml:space="preserve"> i </w:t>
            </w:r>
            <w:r w:rsidRPr="007E61AC">
              <w:rPr>
                <w:rFonts w:eastAsia="Times New Roman" w:cs="ArialMT"/>
              </w:rPr>
              <w:t>terminalach;</w:t>
            </w:r>
          </w:p>
        </w:tc>
        <w:tc>
          <w:tcPr>
            <w:tcW w:w="992" w:type="dxa"/>
          </w:tcPr>
          <w:p w:rsidR="00FB5934" w:rsidRPr="007E61AC" w:rsidRDefault="00FB5934" w:rsidP="00827AE2">
            <w:pPr>
              <w:pStyle w:val="tabelalewa"/>
              <w:rPr>
                <w:rFonts w:eastAsia="Times New Roman" w:cs="ArialMT"/>
              </w:rPr>
            </w:pPr>
          </w:p>
        </w:tc>
        <w:tc>
          <w:tcPr>
            <w:tcW w:w="1275" w:type="dxa"/>
            <w:vMerge/>
          </w:tcPr>
          <w:p w:rsidR="00FB5934" w:rsidRPr="007E61AC" w:rsidRDefault="00FB5934" w:rsidP="00827AE2">
            <w:pPr>
              <w:pStyle w:val="tabelalewa"/>
              <w:rPr>
                <w:rFonts w:eastAsia="Times New Roman" w:cs="ArialMT"/>
              </w:rPr>
            </w:pPr>
          </w:p>
        </w:tc>
        <w:tc>
          <w:tcPr>
            <w:tcW w:w="2799" w:type="dxa"/>
            <w:vMerge/>
          </w:tcPr>
          <w:p w:rsidR="00FB5934" w:rsidRPr="007E61AC" w:rsidRDefault="00FB5934" w:rsidP="00827AE2">
            <w:pPr>
              <w:pStyle w:val="tabelalewa"/>
              <w:rPr>
                <w:rFonts w:eastAsia="Times New Roman" w:cs="ArialMT"/>
              </w:rPr>
            </w:pPr>
          </w:p>
        </w:tc>
      </w:tr>
      <w:tr w:rsidR="00FB5934" w:rsidRPr="007E61AC" w:rsidTr="00827AE2">
        <w:trPr>
          <w:trHeight w:val="340"/>
        </w:trPr>
        <w:tc>
          <w:tcPr>
            <w:tcW w:w="2896" w:type="dxa"/>
            <w:vMerge w:val="restart"/>
          </w:tcPr>
          <w:p w:rsidR="00FB5934" w:rsidRPr="007E61AC" w:rsidRDefault="00FB5934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A.34.3(2) charakteryzuje zadania związane</w:t>
            </w:r>
            <w:r>
              <w:rPr>
                <w:rFonts w:eastAsia="Times New Roman"/>
              </w:rPr>
              <w:t xml:space="preserve"> z </w:t>
            </w:r>
            <w:r w:rsidRPr="007E61AC">
              <w:rPr>
                <w:rFonts w:eastAsia="Times New Roman"/>
              </w:rPr>
              <w:t>eksploatacją portów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terminali.</w:t>
            </w:r>
          </w:p>
        </w:tc>
        <w:tc>
          <w:tcPr>
            <w:tcW w:w="6032" w:type="dxa"/>
            <w:vAlign w:val="center"/>
          </w:tcPr>
          <w:p w:rsidR="00FB5934" w:rsidRPr="007E61AC" w:rsidRDefault="00FB5934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A.34.3(2)1 wskazać przepisy prawa dotyczące pracy portów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terminali oraz składowania ładunków;</w:t>
            </w:r>
          </w:p>
        </w:tc>
        <w:tc>
          <w:tcPr>
            <w:tcW w:w="992" w:type="dxa"/>
          </w:tcPr>
          <w:p w:rsidR="00FB5934" w:rsidRPr="007E61AC" w:rsidRDefault="00FB5934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1275" w:type="dxa"/>
            <w:vMerge w:val="restart"/>
          </w:tcPr>
          <w:p w:rsidR="00FB5934" w:rsidRDefault="00FB5934" w:rsidP="00827AE2">
            <w:pPr>
              <w:pStyle w:val="tabelalewa"/>
              <w:tabs>
                <w:tab w:val="left" w:pos="335"/>
                <w:tab w:val="center" w:pos="529"/>
              </w:tabs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ab/>
            </w:r>
          </w:p>
          <w:p w:rsidR="00FB5934" w:rsidRDefault="00FB5934" w:rsidP="00827AE2">
            <w:pPr>
              <w:pStyle w:val="tabelalewa"/>
              <w:tabs>
                <w:tab w:val="left" w:pos="335"/>
                <w:tab w:val="center" w:pos="529"/>
              </w:tabs>
              <w:rPr>
                <w:rFonts w:eastAsia="Times New Roman"/>
                <w:lang w:val="pl-PL"/>
              </w:rPr>
            </w:pPr>
          </w:p>
          <w:p w:rsidR="00FB5934" w:rsidRDefault="00FB5934" w:rsidP="00827AE2">
            <w:pPr>
              <w:pStyle w:val="tabelalewa"/>
              <w:tabs>
                <w:tab w:val="left" w:pos="335"/>
                <w:tab w:val="center" w:pos="529"/>
              </w:tabs>
              <w:rPr>
                <w:rFonts w:eastAsia="Times New Roman"/>
                <w:lang w:val="pl-PL"/>
              </w:rPr>
            </w:pPr>
          </w:p>
          <w:p w:rsidR="00FB5934" w:rsidRPr="00FC6580" w:rsidRDefault="00FB5934" w:rsidP="00827AE2">
            <w:pPr>
              <w:pStyle w:val="tabelalewa"/>
              <w:tabs>
                <w:tab w:val="left" w:pos="335"/>
                <w:tab w:val="center" w:pos="529"/>
              </w:tabs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ab/>
              <w:t>8</w:t>
            </w:r>
          </w:p>
        </w:tc>
        <w:tc>
          <w:tcPr>
            <w:tcW w:w="2799" w:type="dxa"/>
            <w:vMerge w:val="restart"/>
          </w:tcPr>
          <w:p w:rsidR="00FB5934" w:rsidRDefault="00FB5934" w:rsidP="00FB5934">
            <w:pPr>
              <w:pStyle w:val="tabelapunktowanieok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Obsługa ładunków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podróżnych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portach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terminalach.</w:t>
            </w:r>
          </w:p>
          <w:p w:rsidR="00FB5934" w:rsidRPr="007E61AC" w:rsidRDefault="00FB5934" w:rsidP="00FB5934">
            <w:pPr>
              <w:pStyle w:val="tabelapunktowanieok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Przepisy prawa dotyczące pracy portów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terminali oraz składowania ładunków.</w:t>
            </w:r>
          </w:p>
          <w:p w:rsidR="00FB5934" w:rsidRPr="007E61AC" w:rsidRDefault="00FB5934" w:rsidP="00FB5934">
            <w:pPr>
              <w:pStyle w:val="tabelapunktowanieok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Wykorzystanie potencjału technicznego portów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terminali.</w:t>
            </w:r>
          </w:p>
          <w:p w:rsidR="00FB5934" w:rsidRPr="007E61AC" w:rsidRDefault="00FB5934" w:rsidP="00827AE2">
            <w:pPr>
              <w:pStyle w:val="tabelalewa"/>
              <w:rPr>
                <w:rFonts w:eastAsia="Times New Roman"/>
              </w:rPr>
            </w:pPr>
          </w:p>
        </w:tc>
      </w:tr>
      <w:tr w:rsidR="00FB5934" w:rsidRPr="007E61AC" w:rsidTr="00827AE2">
        <w:trPr>
          <w:trHeight w:val="340"/>
        </w:trPr>
        <w:tc>
          <w:tcPr>
            <w:tcW w:w="2896" w:type="dxa"/>
            <w:vMerge/>
          </w:tcPr>
          <w:p w:rsidR="00FB5934" w:rsidRDefault="00FB5934" w:rsidP="00827AE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2" w:type="dxa"/>
            <w:vAlign w:val="center"/>
          </w:tcPr>
          <w:p w:rsidR="00FB5934" w:rsidRPr="007E61AC" w:rsidRDefault="00FB5934" w:rsidP="00827AE2">
            <w:pPr>
              <w:pStyle w:val="tabelalewa"/>
              <w:rPr>
                <w:rFonts w:eastAsia="Times New Roman"/>
              </w:rPr>
            </w:pPr>
            <w:r w:rsidRPr="007E61AC">
              <w:rPr>
                <w:rFonts w:eastAsia="Times New Roman"/>
              </w:rPr>
              <w:t>A.34.3(2)2 określić zadania realizowane</w:t>
            </w:r>
            <w:r>
              <w:rPr>
                <w:rFonts w:eastAsia="Times New Roman"/>
              </w:rPr>
              <w:t xml:space="preserve"> w </w:t>
            </w:r>
            <w:r w:rsidRPr="007E61AC">
              <w:rPr>
                <w:rFonts w:eastAsia="Times New Roman"/>
              </w:rPr>
              <w:t>czasie eksploatacji portów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terminali</w:t>
            </w:r>
            <w:r w:rsidRPr="006A2E82">
              <w:t>;</w:t>
            </w:r>
          </w:p>
        </w:tc>
        <w:tc>
          <w:tcPr>
            <w:tcW w:w="992" w:type="dxa"/>
          </w:tcPr>
          <w:p w:rsidR="00FB5934" w:rsidRPr="007E61AC" w:rsidRDefault="00FB5934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1275" w:type="dxa"/>
            <w:vMerge/>
          </w:tcPr>
          <w:p w:rsidR="00FB5934" w:rsidRPr="007E61AC" w:rsidRDefault="00FB5934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799" w:type="dxa"/>
            <w:vMerge/>
          </w:tcPr>
          <w:p w:rsidR="00FB5934" w:rsidRPr="007E61AC" w:rsidRDefault="00FB5934" w:rsidP="00827AE2">
            <w:pPr>
              <w:pStyle w:val="tabelalewa"/>
              <w:rPr>
                <w:rFonts w:eastAsia="Times New Roman"/>
              </w:rPr>
            </w:pPr>
          </w:p>
        </w:tc>
      </w:tr>
      <w:tr w:rsidR="00FB5934" w:rsidTr="00827AE2">
        <w:trPr>
          <w:trHeight w:val="340"/>
        </w:trPr>
        <w:tc>
          <w:tcPr>
            <w:tcW w:w="2896" w:type="dxa"/>
            <w:vMerge/>
          </w:tcPr>
          <w:p w:rsidR="00FB5934" w:rsidRDefault="00FB5934" w:rsidP="00827AE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2" w:type="dxa"/>
            <w:vAlign w:val="center"/>
          </w:tcPr>
          <w:p w:rsidR="00FB5934" w:rsidRDefault="00FB5934" w:rsidP="00827AE2">
            <w:pPr>
              <w:pStyle w:val="tabelalewa"/>
            </w:pPr>
            <w:r w:rsidRPr="007E61AC">
              <w:rPr>
                <w:rFonts w:eastAsia="Times New Roman"/>
              </w:rPr>
              <w:t>A.34.3(2)3 analizować wykorzystanie potencjału technicznego portów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terminali</w:t>
            </w:r>
          </w:p>
        </w:tc>
        <w:tc>
          <w:tcPr>
            <w:tcW w:w="992" w:type="dxa"/>
          </w:tcPr>
          <w:p w:rsidR="00FB5934" w:rsidRPr="007E61AC" w:rsidRDefault="00FB5934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1275" w:type="dxa"/>
            <w:vMerge/>
          </w:tcPr>
          <w:p w:rsidR="00FB5934" w:rsidRPr="007E61AC" w:rsidRDefault="00FB5934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799" w:type="dxa"/>
            <w:vMerge/>
          </w:tcPr>
          <w:p w:rsidR="00FB5934" w:rsidRPr="007E61AC" w:rsidRDefault="00FB5934" w:rsidP="00827AE2">
            <w:pPr>
              <w:pStyle w:val="tabelalewa"/>
              <w:rPr>
                <w:rFonts w:eastAsia="Times New Roman"/>
              </w:rPr>
            </w:pPr>
          </w:p>
        </w:tc>
      </w:tr>
      <w:tr w:rsidR="00FB5934" w:rsidTr="00827AE2">
        <w:trPr>
          <w:trHeight w:val="340"/>
        </w:trPr>
        <w:tc>
          <w:tcPr>
            <w:tcW w:w="2896" w:type="dxa"/>
            <w:vMerge/>
          </w:tcPr>
          <w:p w:rsidR="00FB5934" w:rsidRDefault="00FB5934" w:rsidP="00827AE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2" w:type="dxa"/>
            <w:vAlign w:val="center"/>
          </w:tcPr>
          <w:p w:rsidR="00FB5934" w:rsidRDefault="00FB5934" w:rsidP="00827AE2">
            <w:pPr>
              <w:pStyle w:val="tabelalewa"/>
            </w:pPr>
            <w:r w:rsidRPr="007E61AC">
              <w:rPr>
                <w:rFonts w:eastAsia="Times New Roman"/>
              </w:rPr>
              <w:t xml:space="preserve">A.34.3(2)4 </w:t>
            </w:r>
            <w:r w:rsidRPr="006A2E82">
              <w:t>obliczyć czas realizacji usług</w:t>
            </w:r>
            <w:r>
              <w:t xml:space="preserve"> w </w:t>
            </w:r>
            <w:r w:rsidRPr="006A2E82">
              <w:t>portach</w:t>
            </w:r>
            <w:r>
              <w:t xml:space="preserve"> i </w:t>
            </w:r>
            <w:r w:rsidRPr="006A2E82">
              <w:t>terminalach;</w:t>
            </w:r>
          </w:p>
        </w:tc>
        <w:tc>
          <w:tcPr>
            <w:tcW w:w="992" w:type="dxa"/>
          </w:tcPr>
          <w:p w:rsidR="00FB5934" w:rsidRPr="007E61AC" w:rsidRDefault="00FB5934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1275" w:type="dxa"/>
            <w:vMerge/>
          </w:tcPr>
          <w:p w:rsidR="00FB5934" w:rsidRPr="007E61AC" w:rsidRDefault="00FB5934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799" w:type="dxa"/>
            <w:vMerge/>
          </w:tcPr>
          <w:p w:rsidR="00FB5934" w:rsidRPr="007E61AC" w:rsidRDefault="00FB5934" w:rsidP="00827AE2">
            <w:pPr>
              <w:pStyle w:val="tabelalewa"/>
              <w:rPr>
                <w:rFonts w:eastAsia="Times New Roman"/>
              </w:rPr>
            </w:pPr>
          </w:p>
        </w:tc>
      </w:tr>
      <w:tr w:rsidR="00FB5934" w:rsidTr="00E576F4">
        <w:trPr>
          <w:trHeight w:val="340"/>
        </w:trPr>
        <w:tc>
          <w:tcPr>
            <w:tcW w:w="2896" w:type="dxa"/>
            <w:vMerge/>
          </w:tcPr>
          <w:p w:rsidR="00FB5934" w:rsidRDefault="00FB5934" w:rsidP="00827AE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2" w:type="dxa"/>
            <w:vAlign w:val="center"/>
          </w:tcPr>
          <w:p w:rsidR="00FB5934" w:rsidRDefault="00FB5934" w:rsidP="00827AE2">
            <w:pPr>
              <w:pStyle w:val="tabelalewa"/>
              <w:rPr>
                <w:b/>
              </w:rPr>
            </w:pPr>
            <w:r w:rsidRPr="007E61AC">
              <w:rPr>
                <w:rFonts w:eastAsia="Times New Roman"/>
              </w:rPr>
              <w:t xml:space="preserve">A.34.3(2)5 </w:t>
            </w:r>
            <w:r w:rsidRPr="006A2E82">
              <w:t>obsłużyć zintegrowane systemy informatyczne stosowane</w:t>
            </w:r>
            <w:r>
              <w:t xml:space="preserve"> w </w:t>
            </w:r>
            <w:r w:rsidRPr="006A2E82">
              <w:t>organizacji pracy portów</w:t>
            </w:r>
            <w:r>
              <w:t xml:space="preserve"> i </w:t>
            </w:r>
            <w:r w:rsidRPr="006A2E82">
              <w:t>terminali</w:t>
            </w:r>
            <w:r>
              <w:t>.</w:t>
            </w:r>
          </w:p>
        </w:tc>
        <w:tc>
          <w:tcPr>
            <w:tcW w:w="992" w:type="dxa"/>
          </w:tcPr>
          <w:p w:rsidR="00FB5934" w:rsidRPr="007E61AC" w:rsidRDefault="00FB5934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1275" w:type="dxa"/>
            <w:vMerge/>
          </w:tcPr>
          <w:p w:rsidR="00FB5934" w:rsidRPr="007E61AC" w:rsidRDefault="00FB5934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2799" w:type="dxa"/>
            <w:vMerge/>
          </w:tcPr>
          <w:p w:rsidR="00FB5934" w:rsidRPr="007E61AC" w:rsidRDefault="00FB5934" w:rsidP="00827AE2">
            <w:pPr>
              <w:pStyle w:val="tabelalewa"/>
              <w:rPr>
                <w:rFonts w:eastAsia="Times New Roman"/>
              </w:rPr>
            </w:pPr>
          </w:p>
        </w:tc>
      </w:tr>
      <w:tr w:rsidR="00E576F4" w:rsidTr="00827AE2">
        <w:trPr>
          <w:trHeight w:val="340"/>
        </w:trPr>
        <w:tc>
          <w:tcPr>
            <w:tcW w:w="2896" w:type="dxa"/>
            <w:tcBorders>
              <w:bottom w:val="single" w:sz="4" w:space="0" w:color="auto"/>
            </w:tcBorders>
          </w:tcPr>
          <w:p w:rsidR="00E576F4" w:rsidRDefault="00E576F4" w:rsidP="00827AE2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6032" w:type="dxa"/>
            <w:tcBorders>
              <w:bottom w:val="single" w:sz="4" w:space="0" w:color="auto"/>
            </w:tcBorders>
            <w:vAlign w:val="center"/>
          </w:tcPr>
          <w:p w:rsidR="00E576F4" w:rsidRPr="007E61AC" w:rsidRDefault="00E576F4" w:rsidP="00827AE2">
            <w:pPr>
              <w:pStyle w:val="tabelalewa"/>
              <w:rPr>
                <w:rFonts w:eastAsia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76F4" w:rsidRPr="00025D99" w:rsidRDefault="00025D99" w:rsidP="00827AE2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razem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576F4" w:rsidRPr="00E576F4" w:rsidRDefault="00E576F4" w:rsidP="00827AE2">
            <w:pPr>
              <w:pStyle w:val="tabelalewa"/>
              <w:rPr>
                <w:rFonts w:eastAsia="Times New Roman"/>
                <w:lang w:val="pl-PL"/>
              </w:rPr>
            </w:pPr>
            <w:r>
              <w:rPr>
                <w:rFonts w:eastAsia="Times New Roman"/>
                <w:lang w:val="pl-PL"/>
              </w:rPr>
              <w:t>120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:rsidR="00E576F4" w:rsidRPr="007E61AC" w:rsidRDefault="00E576F4" w:rsidP="00827AE2">
            <w:pPr>
              <w:pStyle w:val="tabelalewa"/>
              <w:rPr>
                <w:rFonts w:eastAsia="Times New Roman"/>
              </w:rPr>
            </w:pPr>
          </w:p>
        </w:tc>
      </w:tr>
    </w:tbl>
    <w:tbl>
      <w:tblPr>
        <w:tblW w:w="4999" w:type="pct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991"/>
      </w:tblGrid>
      <w:tr w:rsidR="00E65166" w:rsidTr="00E65166">
        <w:trPr>
          <w:trHeight w:val="284"/>
        </w:trPr>
        <w:tc>
          <w:tcPr>
            <w:tcW w:w="13992" w:type="dxa"/>
          </w:tcPr>
          <w:p w:rsidR="00E65166" w:rsidRDefault="00E65166" w:rsidP="00AC4208">
            <w:pPr>
              <w:pStyle w:val="calibri9pogrubionyprzed3"/>
              <w:rPr>
                <w:rFonts w:eastAsia="Calibri"/>
                <w:lang w:eastAsia="en-US"/>
              </w:rPr>
            </w:pPr>
            <w:r w:rsidRPr="004443B0">
              <w:rPr>
                <w:rFonts w:eastAsia="Calibri"/>
                <w:lang w:eastAsia="en-US"/>
              </w:rPr>
              <w:lastRenderedPageBreak/>
              <w:t>Planowane zadania</w:t>
            </w:r>
          </w:p>
          <w:p w:rsidR="00E65166" w:rsidRDefault="00E65166" w:rsidP="00AC4208">
            <w:pPr>
              <w:pStyle w:val="calibri9pogrubionyprzed3"/>
              <w:rPr>
                <w:rFonts w:eastAsia="Calibri"/>
                <w:lang w:eastAsia="en-US"/>
              </w:rPr>
            </w:pPr>
            <w:r w:rsidRPr="006A2E82">
              <w:rPr>
                <w:rFonts w:eastAsia="Calibri"/>
                <w:lang w:eastAsia="en-US"/>
              </w:rPr>
              <w:t>Porównanie infrastruktury</w:t>
            </w:r>
            <w:r>
              <w:rPr>
                <w:rFonts w:eastAsia="Calibri"/>
                <w:lang w:eastAsia="en-US"/>
              </w:rPr>
              <w:t xml:space="preserve"> i </w:t>
            </w:r>
            <w:r w:rsidRPr="006A2E82">
              <w:rPr>
                <w:rFonts w:eastAsia="Calibri"/>
                <w:lang w:eastAsia="en-US"/>
              </w:rPr>
              <w:t>zakresu usług realizowanych</w:t>
            </w:r>
            <w:r>
              <w:rPr>
                <w:rFonts w:eastAsia="Calibri"/>
                <w:lang w:eastAsia="en-US"/>
              </w:rPr>
              <w:t xml:space="preserve"> w </w:t>
            </w:r>
            <w:r w:rsidRPr="006A2E82">
              <w:rPr>
                <w:rFonts w:eastAsia="Calibri"/>
                <w:lang w:eastAsia="en-US"/>
              </w:rPr>
              <w:t>dwóch wybranych przez Ciebie portach morskich</w:t>
            </w:r>
          </w:p>
          <w:p w:rsidR="00E65166" w:rsidRDefault="00E65166" w:rsidP="00AC4208">
            <w:pPr>
              <w:pStyle w:val="tabelalewapo3"/>
              <w:jc w:val="both"/>
              <w:rPr>
                <w:lang w:eastAsia="en-US"/>
              </w:rPr>
            </w:pPr>
            <w:r w:rsidRPr="004443B0">
              <w:rPr>
                <w:lang w:eastAsia="en-US"/>
              </w:rPr>
              <w:t>Wykonując zadanie</w:t>
            </w:r>
            <w:r>
              <w:rPr>
                <w:lang w:eastAsia="en-US"/>
              </w:rPr>
              <w:t>,</w:t>
            </w:r>
            <w:r w:rsidRPr="004443B0">
              <w:rPr>
                <w:lang w:eastAsia="en-US"/>
              </w:rPr>
              <w:t xml:space="preserve"> powinieneś na stronach internetowych wyszukać potrzebne informacje dotyczące wybranych przez Ciebie portów, wymienić usługi</w:t>
            </w:r>
            <w:r>
              <w:rPr>
                <w:lang w:eastAsia="en-US"/>
              </w:rPr>
              <w:t xml:space="preserve"> w </w:t>
            </w:r>
            <w:r w:rsidRPr="004443B0">
              <w:rPr>
                <w:lang w:eastAsia="en-US"/>
              </w:rPr>
              <w:t xml:space="preserve">nich realizowane oraz </w:t>
            </w:r>
            <w:r w:rsidRPr="006A2E82">
              <w:rPr>
                <w:lang w:eastAsia="en-US"/>
              </w:rPr>
              <w:t>scharakteryzować</w:t>
            </w:r>
            <w:r>
              <w:rPr>
                <w:lang w:eastAsia="en-US"/>
              </w:rPr>
              <w:t xml:space="preserve"> i </w:t>
            </w:r>
            <w:r w:rsidRPr="006A2E82">
              <w:rPr>
                <w:lang w:eastAsia="en-US"/>
              </w:rPr>
              <w:t>porównać infrastrukturę obu portów. Zadanie wykonujesz</w:t>
            </w:r>
            <w:r>
              <w:rPr>
                <w:lang w:eastAsia="en-US"/>
              </w:rPr>
              <w:t xml:space="preserve"> w </w:t>
            </w:r>
            <w:r w:rsidRPr="006A2E82">
              <w:rPr>
                <w:lang w:eastAsia="en-US"/>
              </w:rPr>
              <w:t>grupie 5-osobowej korzystając</w:t>
            </w:r>
            <w:r>
              <w:rPr>
                <w:lang w:eastAsia="en-US"/>
              </w:rPr>
              <w:t xml:space="preserve"> z </w:t>
            </w:r>
            <w:r w:rsidRPr="006A2E82">
              <w:rPr>
                <w:lang w:eastAsia="en-US"/>
              </w:rPr>
              <w:t>dostępnych</w:t>
            </w:r>
            <w:r>
              <w:rPr>
                <w:lang w:eastAsia="en-US"/>
              </w:rPr>
              <w:t xml:space="preserve"> w </w:t>
            </w:r>
            <w:r w:rsidRPr="006A2E82">
              <w:rPr>
                <w:lang w:eastAsia="en-US"/>
              </w:rPr>
              <w:t>pracowni programów komputerowych, wzorów pism, dokumentów. Do dyspozycji masz stanowisko komputerowe. Sporządzone porównanie będziesz prezentować na forum grupy (15 minut) oraz przekażesz</w:t>
            </w:r>
            <w:r>
              <w:rPr>
                <w:lang w:eastAsia="en-US"/>
              </w:rPr>
              <w:t xml:space="preserve"> w </w:t>
            </w:r>
            <w:r w:rsidRPr="006A2E82">
              <w:rPr>
                <w:lang w:eastAsia="en-US"/>
              </w:rPr>
              <w:t>wersji elektronicznej</w:t>
            </w:r>
            <w:r>
              <w:rPr>
                <w:lang w:eastAsia="en-US"/>
              </w:rPr>
              <w:t xml:space="preserve"> i </w:t>
            </w:r>
            <w:r w:rsidRPr="006A2E82">
              <w:rPr>
                <w:lang w:eastAsia="en-US"/>
              </w:rPr>
              <w:t>drukowanej do oceny.</w:t>
            </w:r>
          </w:p>
        </w:tc>
      </w:tr>
      <w:tr w:rsidR="00E65166" w:rsidTr="00E65166">
        <w:trPr>
          <w:trHeight w:val="284"/>
        </w:trPr>
        <w:tc>
          <w:tcPr>
            <w:tcW w:w="13992" w:type="dxa"/>
          </w:tcPr>
          <w:p w:rsidR="00E65166" w:rsidRDefault="00E65166" w:rsidP="00AC4208">
            <w:pPr>
              <w:pStyle w:val="calibri9pogrubionyprzed3"/>
              <w:rPr>
                <w:rFonts w:eastAsia="Calibri"/>
                <w:lang w:eastAsia="en-US"/>
              </w:rPr>
            </w:pPr>
            <w:r w:rsidRPr="004443B0">
              <w:rPr>
                <w:rFonts w:eastAsia="Calibri"/>
                <w:lang w:eastAsia="en-US"/>
              </w:rPr>
              <w:t>Warunki osiągania efektów kształcenia</w:t>
            </w:r>
            <w:r>
              <w:rPr>
                <w:rFonts w:eastAsia="Calibri"/>
                <w:lang w:eastAsia="en-US"/>
              </w:rPr>
              <w:t xml:space="preserve"> w </w:t>
            </w:r>
            <w:r w:rsidRPr="004443B0">
              <w:rPr>
                <w:rFonts w:eastAsia="Calibri"/>
                <w:lang w:eastAsia="en-US"/>
              </w:rPr>
              <w:t>tym środki dydaktyczne, metody, formy organizacyjne</w:t>
            </w:r>
          </w:p>
          <w:p w:rsidR="00E65166" w:rsidRDefault="00E65166" w:rsidP="00AC4208">
            <w:pPr>
              <w:pStyle w:val="tabelalewa"/>
              <w:jc w:val="both"/>
              <w:rPr>
                <w:rFonts w:eastAsia="Arial Unicode MS"/>
                <w:lang w:eastAsia="en-US"/>
              </w:rPr>
            </w:pPr>
            <w:r w:rsidRPr="006A2E82">
              <w:rPr>
                <w:rFonts w:eastAsia="Arial Unicode MS"/>
                <w:lang w:eastAsia="en-US"/>
              </w:rPr>
              <w:t>Pracownia obsługi podróżnych</w:t>
            </w:r>
            <w:r>
              <w:rPr>
                <w:rFonts w:eastAsia="Arial Unicode MS"/>
                <w:lang w:eastAsia="en-US"/>
              </w:rPr>
              <w:t xml:space="preserve"> w </w:t>
            </w:r>
            <w:r w:rsidRPr="006A2E82">
              <w:rPr>
                <w:rFonts w:eastAsia="Arial Unicode MS"/>
                <w:lang w:eastAsia="en-US"/>
              </w:rPr>
              <w:t>portach</w:t>
            </w:r>
            <w:r>
              <w:rPr>
                <w:rFonts w:eastAsia="Arial Unicode MS"/>
                <w:lang w:eastAsia="en-US"/>
              </w:rPr>
              <w:t xml:space="preserve"> i </w:t>
            </w:r>
            <w:r w:rsidRPr="006A2E82">
              <w:rPr>
                <w:rFonts w:eastAsia="Arial Unicode MS"/>
                <w:lang w:eastAsia="en-US"/>
              </w:rPr>
              <w:t>terminalach, wyposażona w: stanowiska komputerowe podłączone do sieci lokalnej</w:t>
            </w:r>
            <w:r>
              <w:rPr>
                <w:rFonts w:eastAsia="Arial Unicode MS"/>
                <w:lang w:eastAsia="en-US"/>
              </w:rPr>
              <w:t xml:space="preserve"> z </w:t>
            </w:r>
            <w:r w:rsidRPr="006A2E82">
              <w:rPr>
                <w:rFonts w:eastAsia="Arial Unicode MS"/>
                <w:lang w:eastAsia="en-US"/>
              </w:rPr>
              <w:t>dostępem do Internetu,</w:t>
            </w:r>
            <w:r>
              <w:rPr>
                <w:rFonts w:eastAsia="Arial Unicode MS"/>
                <w:lang w:eastAsia="en-US"/>
              </w:rPr>
              <w:t xml:space="preserve"> z </w:t>
            </w:r>
            <w:r w:rsidRPr="006A2E82">
              <w:rPr>
                <w:rFonts w:eastAsia="Arial Unicode MS"/>
                <w:lang w:eastAsia="en-US"/>
              </w:rPr>
              <w:t>edytorem tekstu, arkuszem kalkulacyjnym, programem do tworzenia prezentacji oraz</w:t>
            </w:r>
            <w:r>
              <w:rPr>
                <w:rFonts w:eastAsia="Arial Unicode MS"/>
                <w:lang w:eastAsia="en-US"/>
              </w:rPr>
              <w:t xml:space="preserve"> z </w:t>
            </w:r>
            <w:r w:rsidRPr="006A2E82">
              <w:rPr>
                <w:rFonts w:eastAsia="Arial Unicode MS"/>
                <w:lang w:eastAsia="en-US"/>
              </w:rPr>
              <w:t>oprogramowaniem wspomagającym obsługę podróżnych (jedno stanowisko dla trzech uczniów), filmy</w:t>
            </w:r>
            <w:r>
              <w:rPr>
                <w:rFonts w:eastAsia="Arial Unicode MS"/>
                <w:lang w:eastAsia="en-US"/>
              </w:rPr>
              <w:t xml:space="preserve"> i </w:t>
            </w:r>
            <w:r w:rsidRPr="006A2E82">
              <w:rPr>
                <w:rFonts w:eastAsia="Arial Unicode MS"/>
                <w:lang w:eastAsia="en-US"/>
              </w:rPr>
              <w:t>materiały dydaktyczne przedstawiające pracę portów</w:t>
            </w:r>
            <w:r>
              <w:rPr>
                <w:rFonts w:eastAsia="Arial Unicode MS"/>
                <w:lang w:eastAsia="en-US"/>
              </w:rPr>
              <w:t xml:space="preserve"> i </w:t>
            </w:r>
            <w:r w:rsidRPr="006A2E82">
              <w:rPr>
                <w:rFonts w:eastAsia="Arial Unicode MS"/>
                <w:lang w:eastAsia="en-US"/>
              </w:rPr>
              <w:t>terminali, obsługę podróżnych</w:t>
            </w:r>
            <w:r>
              <w:rPr>
                <w:rFonts w:eastAsia="Arial Unicode MS"/>
                <w:lang w:eastAsia="en-US"/>
              </w:rPr>
              <w:t xml:space="preserve"> w </w:t>
            </w:r>
            <w:r w:rsidRPr="006A2E82">
              <w:rPr>
                <w:rFonts w:eastAsia="Arial Unicode MS"/>
                <w:lang w:eastAsia="en-US"/>
              </w:rPr>
              <w:t>portach</w:t>
            </w:r>
            <w:r>
              <w:rPr>
                <w:rFonts w:eastAsia="Arial Unicode MS"/>
                <w:lang w:eastAsia="en-US"/>
              </w:rPr>
              <w:t xml:space="preserve"> i </w:t>
            </w:r>
            <w:r w:rsidRPr="006A2E82">
              <w:rPr>
                <w:rFonts w:eastAsia="Arial Unicode MS"/>
                <w:lang w:eastAsia="en-US"/>
              </w:rPr>
              <w:t>terminalach, obsługę podróżnych</w:t>
            </w:r>
            <w:r>
              <w:rPr>
                <w:rFonts w:eastAsia="Arial Unicode MS"/>
                <w:lang w:eastAsia="en-US"/>
              </w:rPr>
              <w:t xml:space="preserve"> w </w:t>
            </w:r>
            <w:r w:rsidRPr="006A2E82">
              <w:rPr>
                <w:rFonts w:eastAsia="Arial Unicode MS"/>
                <w:lang w:eastAsia="en-US"/>
              </w:rPr>
              <w:t>portach</w:t>
            </w:r>
            <w:r>
              <w:rPr>
                <w:rFonts w:eastAsia="Arial Unicode MS"/>
                <w:lang w:eastAsia="en-US"/>
              </w:rPr>
              <w:t xml:space="preserve"> i </w:t>
            </w:r>
            <w:r w:rsidRPr="006A2E82">
              <w:rPr>
                <w:rFonts w:eastAsia="Arial Unicode MS"/>
                <w:lang w:eastAsia="en-US"/>
              </w:rPr>
              <w:t>terminalach podczas sytuacji kryzysowych, urządzenia komunikacji przewodowej</w:t>
            </w:r>
            <w:r>
              <w:rPr>
                <w:rFonts w:eastAsia="Arial Unicode MS"/>
                <w:lang w:eastAsia="en-US"/>
              </w:rPr>
              <w:t xml:space="preserve"> i </w:t>
            </w:r>
            <w:r w:rsidRPr="006A2E82">
              <w:rPr>
                <w:rFonts w:eastAsia="Arial Unicode MS"/>
                <w:lang w:eastAsia="en-US"/>
              </w:rPr>
              <w:t xml:space="preserve">bezprzewodowej (telefon, faks, zestaw krótkofalówek, komunikatory typu </w:t>
            </w:r>
            <w:proofErr w:type="spellStart"/>
            <w:r w:rsidRPr="006A2E82">
              <w:rPr>
                <w:rFonts w:eastAsia="Arial Unicode MS"/>
                <w:lang w:eastAsia="en-US"/>
              </w:rPr>
              <w:t>hands</w:t>
            </w:r>
            <w:proofErr w:type="spellEnd"/>
            <w:r w:rsidRPr="006A2E82">
              <w:rPr>
                <w:rFonts w:eastAsia="Arial Unicode MS"/>
                <w:lang w:eastAsia="en-US"/>
              </w:rPr>
              <w:t xml:space="preserve"> </w:t>
            </w:r>
            <w:proofErr w:type="spellStart"/>
            <w:r w:rsidRPr="006A2E82">
              <w:rPr>
                <w:rFonts w:eastAsia="Arial Unicode MS"/>
                <w:lang w:eastAsia="en-US"/>
              </w:rPr>
              <w:t>free</w:t>
            </w:r>
            <w:proofErr w:type="spellEnd"/>
            <w:r w:rsidRPr="006A2E82">
              <w:rPr>
                <w:rFonts w:eastAsia="Arial Unicode MS"/>
                <w:lang w:eastAsia="en-US"/>
              </w:rPr>
              <w:t>), zestaw przepisów dotyczących obsługi podróżnych</w:t>
            </w:r>
            <w:r>
              <w:rPr>
                <w:rFonts w:eastAsia="Arial Unicode MS"/>
                <w:lang w:eastAsia="en-US"/>
              </w:rPr>
              <w:t xml:space="preserve"> w </w:t>
            </w:r>
            <w:r w:rsidRPr="006A2E82">
              <w:rPr>
                <w:rFonts w:eastAsia="Arial Unicode MS"/>
                <w:lang w:eastAsia="en-US"/>
              </w:rPr>
              <w:t>portach</w:t>
            </w:r>
            <w:r>
              <w:rPr>
                <w:rFonts w:eastAsia="Arial Unicode MS"/>
                <w:lang w:eastAsia="en-US"/>
              </w:rPr>
              <w:t xml:space="preserve"> i </w:t>
            </w:r>
            <w:r w:rsidRPr="006A2E82">
              <w:rPr>
                <w:rFonts w:eastAsia="Arial Unicode MS"/>
                <w:lang w:eastAsia="en-US"/>
              </w:rPr>
              <w:t>terminalach, zestaw do udzielania pierwszej pomocy wraz</w:t>
            </w:r>
            <w:r>
              <w:rPr>
                <w:rFonts w:eastAsia="Arial Unicode MS"/>
                <w:lang w:eastAsia="en-US"/>
              </w:rPr>
              <w:t xml:space="preserve"> z </w:t>
            </w:r>
            <w:r w:rsidRPr="006A2E82">
              <w:rPr>
                <w:rFonts w:eastAsia="Arial Unicode MS"/>
                <w:lang w:eastAsia="en-US"/>
              </w:rPr>
              <w:t>dokumentacją udzielania pomocy poszkodowanym</w:t>
            </w:r>
            <w:r>
              <w:rPr>
                <w:rFonts w:eastAsia="Arial Unicode MS"/>
                <w:lang w:eastAsia="en-US"/>
              </w:rPr>
              <w:t xml:space="preserve"> i </w:t>
            </w:r>
            <w:r w:rsidRPr="006A2E82">
              <w:rPr>
                <w:rFonts w:eastAsia="Arial Unicode MS"/>
                <w:lang w:eastAsia="en-US"/>
              </w:rPr>
              <w:t>postępowania</w:t>
            </w:r>
            <w:r>
              <w:rPr>
                <w:rFonts w:eastAsia="Arial Unicode MS"/>
                <w:lang w:eastAsia="en-US"/>
              </w:rPr>
              <w:t xml:space="preserve"> w </w:t>
            </w:r>
            <w:r w:rsidRPr="006A2E82">
              <w:rPr>
                <w:rFonts w:eastAsia="Arial Unicode MS"/>
                <w:lang w:eastAsia="en-US"/>
              </w:rPr>
              <w:t>sytuacjach zagrożenia zdrowia lub życia podróżnych</w:t>
            </w:r>
            <w:r>
              <w:rPr>
                <w:rFonts w:eastAsia="Arial Unicode MS"/>
                <w:lang w:eastAsia="en-US"/>
              </w:rPr>
              <w:t>.</w:t>
            </w:r>
          </w:p>
          <w:p w:rsidR="00E65166" w:rsidRDefault="00E65166" w:rsidP="00AC4208">
            <w:pPr>
              <w:pStyle w:val="calibri9pogrubionyprzed3"/>
              <w:rPr>
                <w:rFonts w:eastAsia="Calibri"/>
                <w:lang w:eastAsia="en-US"/>
              </w:rPr>
            </w:pPr>
            <w:r w:rsidRPr="004443B0">
              <w:rPr>
                <w:rFonts w:eastAsia="Calibri"/>
                <w:lang w:eastAsia="en-US"/>
              </w:rPr>
              <w:t>Środki dydaktyczne</w:t>
            </w:r>
          </w:p>
          <w:p w:rsidR="00E65166" w:rsidRPr="007E61AC" w:rsidRDefault="00E65166" w:rsidP="00AC4208">
            <w:pPr>
              <w:pStyle w:val="tabelalewa"/>
              <w:jc w:val="both"/>
              <w:rPr>
                <w:rFonts w:eastAsia="Times New Roman"/>
              </w:rPr>
            </w:pPr>
            <w:r w:rsidRPr="004443B0">
              <w:rPr>
                <w:lang w:eastAsia="en-US"/>
              </w:rPr>
              <w:t>Modele terminali, modele portów, urządzenia stosowane</w:t>
            </w:r>
            <w:r>
              <w:rPr>
                <w:lang w:eastAsia="en-US"/>
              </w:rPr>
              <w:t xml:space="preserve"> w </w:t>
            </w:r>
            <w:r w:rsidRPr="004443B0">
              <w:rPr>
                <w:lang w:eastAsia="en-US"/>
              </w:rPr>
              <w:t>portach</w:t>
            </w:r>
            <w:r>
              <w:rPr>
                <w:lang w:eastAsia="en-US"/>
              </w:rPr>
              <w:t xml:space="preserve"> i </w:t>
            </w:r>
            <w:r w:rsidRPr="004443B0">
              <w:rPr>
                <w:lang w:eastAsia="en-US"/>
              </w:rPr>
              <w:t>terminalach, instrukcje przepływu towarów przez terminal, port</w:t>
            </w:r>
            <w:r>
              <w:rPr>
                <w:lang w:eastAsia="en-US"/>
              </w:rPr>
              <w:t>, z</w:t>
            </w:r>
            <w:r w:rsidRPr="004443B0">
              <w:rPr>
                <w:lang w:eastAsia="en-US"/>
              </w:rPr>
              <w:t>estawy ćwiczeń, instrukcje do ćwiczeń, karty pracy uczniów</w:t>
            </w:r>
            <w:r>
              <w:rPr>
                <w:lang w:eastAsia="en-US"/>
              </w:rPr>
              <w:t>, k</w:t>
            </w:r>
            <w:r w:rsidRPr="004443B0">
              <w:rPr>
                <w:lang w:eastAsia="en-US"/>
              </w:rPr>
              <w:t>omputer</w:t>
            </w:r>
            <w:r>
              <w:rPr>
                <w:lang w:eastAsia="en-US"/>
              </w:rPr>
              <w:t xml:space="preserve"> z </w:t>
            </w:r>
            <w:r w:rsidRPr="004443B0">
              <w:rPr>
                <w:lang w:eastAsia="en-US"/>
              </w:rPr>
              <w:t>dostępem do Internetu.</w:t>
            </w:r>
          </w:p>
          <w:p w:rsidR="00E65166" w:rsidRDefault="00E65166" w:rsidP="00AC4208">
            <w:pPr>
              <w:pStyle w:val="calibri9pogrubionyprzed3"/>
              <w:rPr>
                <w:rFonts w:eastAsia="Calibri"/>
                <w:lang w:eastAsia="en-US"/>
              </w:rPr>
            </w:pPr>
            <w:r w:rsidRPr="004443B0">
              <w:rPr>
                <w:rFonts w:eastAsia="Calibri"/>
                <w:lang w:eastAsia="en-US"/>
              </w:rPr>
              <w:t>Zalecane metody dydaktyczne</w:t>
            </w:r>
          </w:p>
          <w:p w:rsidR="00E65166" w:rsidRDefault="00E65166" w:rsidP="00AC4208">
            <w:pPr>
              <w:pStyle w:val="tabelalewa"/>
              <w:jc w:val="both"/>
              <w:rPr>
                <w:lang w:eastAsia="en-US"/>
              </w:rPr>
            </w:pPr>
            <w:r w:rsidRPr="004443B0">
              <w:rPr>
                <w:lang w:eastAsia="en-US"/>
              </w:rPr>
              <w:t xml:space="preserve">Dominującą metodą powinny być ćwiczenia. Uczniowie </w:t>
            </w:r>
            <w:r w:rsidRPr="006A2E82">
              <w:rPr>
                <w:lang w:eastAsia="en-US"/>
              </w:rPr>
              <w:t>powinni otrzymywać zróżnicowane pomoce dydaktyczne do ćwiczenia umiejętności prowadzących do wykonania otrzymanego zlecenia. Ćwiczenia powinny być poprzedzane pokazem</w:t>
            </w:r>
            <w:r>
              <w:rPr>
                <w:lang w:eastAsia="en-US"/>
              </w:rPr>
              <w:t xml:space="preserve"> z </w:t>
            </w:r>
            <w:r w:rsidRPr="006A2E82">
              <w:rPr>
                <w:lang w:eastAsia="en-US"/>
              </w:rPr>
              <w:t>objaśnieniem.</w:t>
            </w:r>
          </w:p>
          <w:p w:rsidR="00E65166" w:rsidRDefault="00E65166" w:rsidP="00AC4208">
            <w:pPr>
              <w:pStyle w:val="calibri9pogrubionyprzed3"/>
              <w:rPr>
                <w:rFonts w:eastAsia="Calibri"/>
                <w:lang w:eastAsia="en-US"/>
              </w:rPr>
            </w:pPr>
            <w:r w:rsidRPr="006A2E82">
              <w:rPr>
                <w:rFonts w:eastAsia="Calibri"/>
                <w:lang w:eastAsia="en-US"/>
              </w:rPr>
              <w:t>Formy organizacyjne</w:t>
            </w:r>
          </w:p>
          <w:p w:rsidR="00E65166" w:rsidRDefault="00E65166" w:rsidP="00AC4208">
            <w:pPr>
              <w:pStyle w:val="tabelalewapo3"/>
              <w:jc w:val="both"/>
              <w:rPr>
                <w:lang w:eastAsia="en-US"/>
              </w:rPr>
            </w:pPr>
            <w:r w:rsidRPr="006A2E82">
              <w:rPr>
                <w:lang w:eastAsia="en-US"/>
              </w:rPr>
              <w:t>Zajęcia powinny być prowadzone</w:t>
            </w:r>
            <w:r>
              <w:rPr>
                <w:lang w:eastAsia="en-US"/>
              </w:rPr>
              <w:t xml:space="preserve"> w </w:t>
            </w:r>
            <w:r w:rsidRPr="006A2E82">
              <w:rPr>
                <w:lang w:eastAsia="en-US"/>
              </w:rPr>
              <w:t>grupach do 30 osób. Dominująca forma organizacyjna pracy uczniów: praca</w:t>
            </w:r>
            <w:r>
              <w:rPr>
                <w:lang w:eastAsia="en-US"/>
              </w:rPr>
              <w:t xml:space="preserve"> w </w:t>
            </w:r>
            <w:r w:rsidRPr="006A2E82">
              <w:rPr>
                <w:lang w:eastAsia="en-US"/>
              </w:rPr>
              <w:t>grupie.</w:t>
            </w:r>
          </w:p>
        </w:tc>
      </w:tr>
      <w:tr w:rsidR="00E65166" w:rsidRPr="007E61AC" w:rsidTr="00E65166">
        <w:trPr>
          <w:trHeight w:val="284"/>
        </w:trPr>
        <w:tc>
          <w:tcPr>
            <w:tcW w:w="13992" w:type="dxa"/>
          </w:tcPr>
          <w:p w:rsidR="00E65166" w:rsidRDefault="00E65166" w:rsidP="00AC4208">
            <w:pPr>
              <w:pStyle w:val="calibri9pogrubionyprzed3"/>
              <w:rPr>
                <w:rFonts w:eastAsia="Calibri"/>
                <w:lang w:eastAsia="en-US"/>
              </w:rPr>
            </w:pPr>
            <w:r w:rsidRPr="004443B0">
              <w:rPr>
                <w:rFonts w:eastAsia="Calibri"/>
                <w:lang w:eastAsia="en-US"/>
              </w:rPr>
              <w:t>Propozycje kryteriów oceny</w:t>
            </w:r>
            <w:r>
              <w:rPr>
                <w:rFonts w:eastAsia="Calibri"/>
                <w:lang w:eastAsia="en-US"/>
              </w:rPr>
              <w:t xml:space="preserve"> i </w:t>
            </w:r>
            <w:r w:rsidRPr="004443B0">
              <w:rPr>
                <w:rFonts w:eastAsia="Calibri"/>
                <w:lang w:eastAsia="en-US"/>
              </w:rPr>
              <w:t xml:space="preserve">metod sprawdzania efektów kształcenia </w:t>
            </w:r>
          </w:p>
          <w:p w:rsidR="00E65166" w:rsidRPr="007E61AC" w:rsidRDefault="00E65166" w:rsidP="00AC4208">
            <w:pPr>
              <w:pStyle w:val="tabelalewapo3"/>
              <w:jc w:val="both"/>
              <w:rPr>
                <w:rFonts w:eastAsia="Times New Roman"/>
              </w:rPr>
            </w:pPr>
            <w:r w:rsidRPr="004443B0">
              <w:rPr>
                <w:lang w:eastAsia="en-US"/>
              </w:rPr>
              <w:t xml:space="preserve">Sprawdzanie efektów kształcenia </w:t>
            </w:r>
            <w:r>
              <w:rPr>
                <w:lang w:eastAsia="en-US"/>
              </w:rPr>
              <w:t>należy</w:t>
            </w:r>
            <w:r w:rsidRPr="004443B0">
              <w:rPr>
                <w:lang w:eastAsia="en-US"/>
              </w:rPr>
              <w:t xml:space="preserve"> przeprowadz</w:t>
            </w:r>
            <w:r>
              <w:rPr>
                <w:lang w:eastAsia="en-US"/>
              </w:rPr>
              <w:t>ać</w:t>
            </w:r>
            <w:r w:rsidRPr="004443B0">
              <w:rPr>
                <w:lang w:eastAsia="en-US"/>
              </w:rPr>
              <w:t xml:space="preserve"> </w:t>
            </w:r>
            <w:r w:rsidRPr="007E61AC">
              <w:rPr>
                <w:rFonts w:eastAsia="Times New Roman"/>
              </w:rPr>
              <w:t>na podstawie prezentacji oraz sporządzonego porównania. W ocenie należy uwzględnić następujące kryteria ogólne: zawartość merytoryczna (dobór terminali, kompletność informacji dotyczących usług oraz infrastruktury), sposób prezentacji (układ, czytelność, czas), wydruk dokumentacji (układ, bezbłędny edycyjnie).</w:t>
            </w:r>
          </w:p>
        </w:tc>
      </w:tr>
      <w:tr w:rsidR="00E65166" w:rsidRPr="007E61AC" w:rsidTr="00E65166">
        <w:trPr>
          <w:trHeight w:val="284"/>
        </w:trPr>
        <w:tc>
          <w:tcPr>
            <w:tcW w:w="13992" w:type="dxa"/>
          </w:tcPr>
          <w:p w:rsidR="00E65166" w:rsidRDefault="00E65166" w:rsidP="00AC4208">
            <w:pPr>
              <w:pStyle w:val="calibri9pogrubionyprzed3"/>
              <w:rPr>
                <w:rFonts w:eastAsia="Calibri"/>
                <w:lang w:eastAsia="en-US"/>
              </w:rPr>
            </w:pPr>
            <w:r w:rsidRPr="004443B0">
              <w:rPr>
                <w:rFonts w:eastAsia="Calibri"/>
                <w:lang w:eastAsia="en-US"/>
              </w:rPr>
              <w:t xml:space="preserve">Formy indywidualizacji pracy uczniów uwzględniające: </w:t>
            </w:r>
          </w:p>
          <w:p w:rsidR="00E65166" w:rsidRPr="007E61AC" w:rsidRDefault="00E65166" w:rsidP="00AC4208">
            <w:pPr>
              <w:pStyle w:val="tabelapunktowanieok"/>
              <w:jc w:val="both"/>
              <w:rPr>
                <w:rFonts w:eastAsia="Times New Roman"/>
                <w:color w:val="000000"/>
              </w:rPr>
            </w:pPr>
            <w:r w:rsidRPr="007E61AC">
              <w:rPr>
                <w:rFonts w:eastAsia="Times New Roman"/>
              </w:rPr>
              <w:t>dostosowanie warunków, środków, metod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form kształcenia do potrzeb ucznia,</w:t>
            </w:r>
          </w:p>
          <w:p w:rsidR="00E65166" w:rsidRPr="007E61AC" w:rsidRDefault="00E65166" w:rsidP="00AC4208">
            <w:pPr>
              <w:pStyle w:val="tabelapunktowanieok"/>
              <w:spacing w:after="60"/>
              <w:jc w:val="both"/>
              <w:rPr>
                <w:rFonts w:eastAsia="Times New Roman"/>
                <w:color w:val="000000"/>
              </w:rPr>
            </w:pPr>
            <w:r w:rsidRPr="007E61AC">
              <w:rPr>
                <w:rFonts w:eastAsia="Times New Roman"/>
              </w:rPr>
              <w:t>dostosowanie warunków, środków, metod</w:t>
            </w:r>
            <w:r>
              <w:rPr>
                <w:rFonts w:eastAsia="Times New Roman"/>
              </w:rPr>
              <w:t xml:space="preserve"> i </w:t>
            </w:r>
            <w:r w:rsidRPr="007E61AC">
              <w:rPr>
                <w:rFonts w:eastAsia="Times New Roman"/>
              </w:rPr>
              <w:t>form kształcenia do możliwości ucznia.</w:t>
            </w:r>
          </w:p>
        </w:tc>
      </w:tr>
    </w:tbl>
    <w:p w:rsidR="003C2961" w:rsidRDefault="003C2961"/>
    <w:p w:rsidR="00E65166" w:rsidRPr="00F33039" w:rsidRDefault="00E65166" w:rsidP="00E65166">
      <w:pPr>
        <w:pStyle w:val="Akapitzlist"/>
        <w:numPr>
          <w:ilvl w:val="0"/>
          <w:numId w:val="3"/>
        </w:numPr>
        <w:rPr>
          <w:u w:val="single"/>
        </w:rPr>
      </w:pPr>
      <w:r w:rsidRPr="00F33039">
        <w:rPr>
          <w:u w:val="single"/>
        </w:rPr>
        <w:t>ZASADY SPRAWDZANIA</w:t>
      </w:r>
      <w:r>
        <w:rPr>
          <w:u w:val="single"/>
        </w:rPr>
        <w:t xml:space="preserve"> WIEDZY</w:t>
      </w:r>
      <w:r w:rsidRPr="00F33039">
        <w:rPr>
          <w:u w:val="single"/>
        </w:rPr>
        <w:t xml:space="preserve"> I OCENIANIA </w:t>
      </w:r>
    </w:p>
    <w:p w:rsidR="00E65166" w:rsidRDefault="00E65166" w:rsidP="00E65166">
      <w:pPr>
        <w:pStyle w:val="Akapitzlist"/>
        <w:numPr>
          <w:ilvl w:val="0"/>
          <w:numId w:val="4"/>
        </w:numPr>
      </w:pPr>
      <w:r>
        <w:t xml:space="preserve">Uczeń otrzymuje oceny za realizację wymagań edukacyjnych, które zostały określone i podane przez nauczyciela na początku roku. 2. Uczeń oceniany jest za swoje osiągnięcia – wiedzę, umiejętności oraz postawy np. aktywność, kreatywność. 3. Prowadzenie zeszytu przedmiotowego jest obowiązkowe. </w:t>
      </w:r>
    </w:p>
    <w:p w:rsidR="00E65166" w:rsidRDefault="00E65166" w:rsidP="00E65166">
      <w:pPr>
        <w:pStyle w:val="Akapitzlist"/>
        <w:ind w:left="1440"/>
      </w:pPr>
    </w:p>
    <w:p w:rsidR="00E65166" w:rsidRDefault="00E65166" w:rsidP="00E65166">
      <w:pPr>
        <w:pStyle w:val="Akapitzlist"/>
        <w:numPr>
          <w:ilvl w:val="0"/>
          <w:numId w:val="3"/>
        </w:numPr>
      </w:pPr>
      <w:r>
        <w:lastRenderedPageBreak/>
        <w:t xml:space="preserve"> OBSZARY AKTYWNOŚCI PODLEGAJACE OCENIANIU 1. Wiedza i umiejętności przedmiotowe. 2. Aktywność na lekcjach. 3. Praca w grupach. 4. Wkład pracy i zaangażowanie w podejmowane działania. 5. Wytwory ucznia (samodzielne referaty, prezentacje). </w:t>
      </w:r>
    </w:p>
    <w:p w:rsidR="00E65166" w:rsidRDefault="00E65166" w:rsidP="00E65166">
      <w:pPr>
        <w:pStyle w:val="Akapitzlist"/>
        <w:ind w:left="1080"/>
      </w:pPr>
    </w:p>
    <w:p w:rsidR="00E65166" w:rsidRDefault="00E65166" w:rsidP="00E65166">
      <w:pPr>
        <w:pStyle w:val="Akapitzlist"/>
        <w:numPr>
          <w:ilvl w:val="0"/>
          <w:numId w:val="3"/>
        </w:numPr>
      </w:pPr>
      <w:r>
        <w:t xml:space="preserve">METODY SPRAWDZANIA OSIĄGNIĘĆ, FORMY POMIARU Formy ustne: </w:t>
      </w:r>
      <w:r>
        <w:sym w:font="Symbol" w:char="F0B7"/>
      </w:r>
      <w:r>
        <w:t xml:space="preserve"> Odpowiedzi ustne </w:t>
      </w:r>
      <w:r>
        <w:sym w:font="Symbol" w:char="F0B7"/>
      </w:r>
      <w:r>
        <w:t xml:space="preserve"> Aktywność na lekcjach </w:t>
      </w:r>
      <w:r>
        <w:sym w:font="Symbol" w:char="F0B7"/>
      </w:r>
      <w:r>
        <w:t xml:space="preserve"> Prezentacja </w:t>
      </w:r>
      <w:r>
        <w:sym w:font="Symbol" w:char="F0B7"/>
      </w:r>
      <w:r>
        <w:t xml:space="preserve"> Referat </w:t>
      </w:r>
      <w:r>
        <w:sym w:font="Symbol" w:char="F0B7"/>
      </w:r>
      <w:r>
        <w:t xml:space="preserve"> Ćwiczenia Formy pisemne: </w:t>
      </w:r>
      <w:r>
        <w:sym w:font="Symbol" w:char="F0B7"/>
      </w:r>
      <w:r>
        <w:t xml:space="preserve"> Testy </w:t>
      </w:r>
      <w:r>
        <w:sym w:font="Symbol" w:char="F0B7"/>
      </w:r>
      <w:r>
        <w:t xml:space="preserve"> Sprawdziany </w:t>
      </w:r>
      <w:r>
        <w:sym w:font="Symbol" w:char="F0B7"/>
      </w:r>
      <w:r>
        <w:t xml:space="preserve"> Kartkówki </w:t>
      </w:r>
      <w:r>
        <w:sym w:font="Symbol" w:char="F0B7"/>
      </w:r>
      <w:r>
        <w:t xml:space="preserve"> Zadania obliczeniowe </w:t>
      </w:r>
      <w:r>
        <w:sym w:font="Symbol" w:char="F0B7"/>
      </w:r>
      <w:r>
        <w:t xml:space="preserve"> Projekty Nadobowiązkowe: </w:t>
      </w:r>
      <w:r>
        <w:sym w:font="Symbol" w:char="F0B7"/>
      </w:r>
      <w:r>
        <w:t xml:space="preserve"> Zadania dodatkowe np. wykonanie prezentacji, referaty itp.</w:t>
      </w:r>
    </w:p>
    <w:p w:rsidR="00E65166" w:rsidRDefault="00E65166" w:rsidP="00E65166">
      <w:pPr>
        <w:pStyle w:val="Akapitzlist"/>
      </w:pPr>
    </w:p>
    <w:p w:rsidR="00E65166" w:rsidRDefault="00E65166" w:rsidP="00E65166">
      <w:pPr>
        <w:pStyle w:val="Akapitzlist"/>
        <w:numPr>
          <w:ilvl w:val="0"/>
          <w:numId w:val="3"/>
        </w:numPr>
      </w:pPr>
      <w:r>
        <w:t>OCENIANIE.</w:t>
      </w:r>
    </w:p>
    <w:p w:rsidR="00E65166" w:rsidRDefault="00E65166" w:rsidP="00E65166">
      <w:pPr>
        <w:pStyle w:val="Akapitzlis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E65166" w:rsidTr="00AC4208">
        <w:tc>
          <w:tcPr>
            <w:tcW w:w="6997" w:type="dxa"/>
          </w:tcPr>
          <w:p w:rsidR="00E65166" w:rsidRPr="00F039B7" w:rsidRDefault="00E65166" w:rsidP="00AC4208">
            <w:pPr>
              <w:pStyle w:val="Akapitzlist"/>
              <w:rPr>
                <w:u w:val="single"/>
              </w:rPr>
            </w:pPr>
            <w:r w:rsidRPr="00F039B7">
              <w:rPr>
                <w:u w:val="single"/>
              </w:rPr>
              <w:t>Stopień opanowania wiedzy na poszczególne oceny:</w:t>
            </w:r>
          </w:p>
          <w:p w:rsidR="00E65166" w:rsidRDefault="00E65166" w:rsidP="00AC4208"/>
        </w:tc>
        <w:tc>
          <w:tcPr>
            <w:tcW w:w="6997" w:type="dxa"/>
          </w:tcPr>
          <w:p w:rsidR="00E65166" w:rsidRDefault="00E65166" w:rsidP="00AC4208">
            <w:r>
              <w:t xml:space="preserve">Oceny semestralne i </w:t>
            </w:r>
            <w:proofErr w:type="spellStart"/>
            <w:r>
              <w:t>końcoworoczne</w:t>
            </w:r>
            <w:proofErr w:type="spellEnd"/>
          </w:p>
          <w:p w:rsidR="00E65166" w:rsidRDefault="00E65166" w:rsidP="00AC4208">
            <w:r>
              <w:t xml:space="preserve">(szczegółowe informacje znajdują się w </w:t>
            </w:r>
            <w:proofErr w:type="spellStart"/>
            <w:r>
              <w:t>wso</w:t>
            </w:r>
            <w:proofErr w:type="spellEnd"/>
            <w:r>
              <w:t>)</w:t>
            </w:r>
          </w:p>
        </w:tc>
      </w:tr>
      <w:tr w:rsidR="00E65166" w:rsidTr="00AC4208">
        <w:tc>
          <w:tcPr>
            <w:tcW w:w="6997" w:type="dxa"/>
          </w:tcPr>
          <w:p w:rsidR="00E65166" w:rsidRDefault="00E65166" w:rsidP="00AC4208">
            <w:pPr>
              <w:pStyle w:val="Akapitzlist"/>
              <w:ind w:left="1080"/>
            </w:pPr>
            <w:r>
              <w:t xml:space="preserve">Niedostateczny: 0 – 40% </w:t>
            </w:r>
          </w:p>
          <w:p w:rsidR="00E65166" w:rsidRDefault="00E65166" w:rsidP="00AC4208">
            <w:pPr>
              <w:pStyle w:val="Akapitzlist"/>
              <w:ind w:left="1080"/>
            </w:pPr>
            <w:r>
              <w:t>Dopuszczający: 41- 55%</w:t>
            </w:r>
          </w:p>
          <w:p w:rsidR="00E65166" w:rsidRDefault="00E65166" w:rsidP="00AC4208">
            <w:pPr>
              <w:pStyle w:val="Akapitzlist"/>
              <w:ind w:left="1080"/>
            </w:pPr>
            <w:r>
              <w:t>Dostateczny:  56 – 70%</w:t>
            </w:r>
          </w:p>
          <w:p w:rsidR="00E65166" w:rsidRDefault="00E65166" w:rsidP="00AC4208">
            <w:pPr>
              <w:pStyle w:val="Akapitzlist"/>
              <w:ind w:left="1080"/>
            </w:pPr>
            <w:r>
              <w:t xml:space="preserve">Dobry: 71 – 85% </w:t>
            </w:r>
          </w:p>
          <w:p w:rsidR="00E65166" w:rsidRDefault="00E65166" w:rsidP="00AC4208">
            <w:pPr>
              <w:pStyle w:val="Akapitzlist"/>
              <w:ind w:left="1080"/>
            </w:pPr>
            <w:r>
              <w:t>Bardzo dobry: 86 -99%</w:t>
            </w:r>
          </w:p>
          <w:p w:rsidR="00E65166" w:rsidRDefault="00E65166" w:rsidP="00AC4208">
            <w:pPr>
              <w:pStyle w:val="Akapitzlist"/>
              <w:ind w:left="1080"/>
            </w:pPr>
            <w:r>
              <w:t>Celujący: 100%</w:t>
            </w:r>
          </w:p>
          <w:p w:rsidR="00E65166" w:rsidRDefault="00E65166" w:rsidP="00AC4208"/>
        </w:tc>
        <w:tc>
          <w:tcPr>
            <w:tcW w:w="6997" w:type="dxa"/>
          </w:tcPr>
          <w:p w:rsidR="00E65166" w:rsidRDefault="00E65166" w:rsidP="00AC4208">
            <w:proofErr w:type="spellStart"/>
            <w:r>
              <w:t>Ndst</w:t>
            </w:r>
            <w:proofErr w:type="spellEnd"/>
            <w:r>
              <w:t xml:space="preserve"> – średnia 0-1,69</w:t>
            </w:r>
          </w:p>
          <w:p w:rsidR="00E65166" w:rsidRDefault="00E65166" w:rsidP="00AC4208">
            <w:r>
              <w:t>Dopuszczający – 1,7 -2,49</w:t>
            </w:r>
          </w:p>
          <w:p w:rsidR="00E65166" w:rsidRDefault="00E65166" w:rsidP="00AC4208">
            <w:r>
              <w:t>Dostateczny – 2,5 – 3,49</w:t>
            </w:r>
          </w:p>
          <w:p w:rsidR="00E65166" w:rsidRDefault="00E65166" w:rsidP="00AC4208">
            <w:r>
              <w:t>Dobry – 3,5 – 4,49</w:t>
            </w:r>
          </w:p>
          <w:p w:rsidR="00E65166" w:rsidRDefault="00E65166" w:rsidP="00AC4208">
            <w:r>
              <w:t>Bardzo dobry – 4,5 – 5,49</w:t>
            </w:r>
          </w:p>
          <w:p w:rsidR="00E65166" w:rsidRDefault="00E65166" w:rsidP="00AC4208">
            <w:r>
              <w:t xml:space="preserve">Celujący- 5,5 </w:t>
            </w:r>
          </w:p>
        </w:tc>
      </w:tr>
    </w:tbl>
    <w:p w:rsidR="00E65166" w:rsidRDefault="00E65166">
      <w:bookmarkStart w:id="0" w:name="_GoBack"/>
      <w:bookmarkEnd w:id="0"/>
    </w:p>
    <w:sectPr w:rsidR="00E65166" w:rsidSect="009D70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2CB2"/>
    <w:multiLevelType w:val="hybridMultilevel"/>
    <w:tmpl w:val="9492378E"/>
    <w:lvl w:ilvl="0" w:tplc="D8EC755E">
      <w:start w:val="1"/>
      <w:numFmt w:val="bullet"/>
      <w:pStyle w:val="tabelapunktowanieok"/>
      <w:lvlText w:val=""/>
      <w:lvlJc w:val="left"/>
      <w:pPr>
        <w:tabs>
          <w:tab w:val="num" w:pos="0"/>
        </w:tabs>
        <w:ind w:left="357" w:hanging="357"/>
      </w:pPr>
      <w:rPr>
        <w:rFonts w:ascii="Symbol" w:hAnsi="Symbol" w:cs="Symbol" w:hint="default"/>
      </w:rPr>
    </w:lvl>
    <w:lvl w:ilvl="1" w:tplc="2E609292">
      <w:start w:val="1"/>
      <w:numFmt w:val="none"/>
      <w:lvlText w:val="5.1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2" w:tplc="0CA45696">
      <w:start w:val="1"/>
      <w:numFmt w:val="none"/>
      <w:lvlText w:val="4.1."/>
      <w:lvlJc w:val="left"/>
      <w:pPr>
        <w:tabs>
          <w:tab w:val="num" w:pos="1800"/>
        </w:tabs>
        <w:ind w:left="2157" w:hanging="357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D0CE2"/>
    <w:multiLevelType w:val="hybridMultilevel"/>
    <w:tmpl w:val="2C10B2A4"/>
    <w:lvl w:ilvl="0" w:tplc="1BA4BD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10E1B2A"/>
    <w:multiLevelType w:val="hybridMultilevel"/>
    <w:tmpl w:val="DD28DD38"/>
    <w:lvl w:ilvl="0" w:tplc="17C67A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91EAF"/>
    <w:multiLevelType w:val="multilevel"/>
    <w:tmpl w:val="3E9A02D0"/>
    <w:lvl w:ilvl="0">
      <w:start w:val="1"/>
      <w:numFmt w:val="decimal"/>
      <w:pStyle w:val="N01"/>
      <w:lvlText w:val="%1."/>
      <w:lvlJc w:val="left"/>
      <w:pPr>
        <w:ind w:left="502" w:hanging="360"/>
      </w:pPr>
      <w:rPr>
        <w:rFonts w:hint="default"/>
        <w:b/>
        <w:sz w:val="24"/>
        <w:szCs w:val="24"/>
        <w:lang w:val="pl-PL"/>
      </w:rPr>
    </w:lvl>
    <w:lvl w:ilvl="1">
      <w:start w:val="1"/>
      <w:numFmt w:val="decimal"/>
      <w:lvlText w:val="3.%2."/>
      <w:lvlJc w:val="left"/>
      <w:pPr>
        <w:ind w:left="-147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-12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3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8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77"/>
    <w:rsid w:val="00025D99"/>
    <w:rsid w:val="002471FB"/>
    <w:rsid w:val="002971A7"/>
    <w:rsid w:val="003C2961"/>
    <w:rsid w:val="007B4E8E"/>
    <w:rsid w:val="00827AE2"/>
    <w:rsid w:val="009D7077"/>
    <w:rsid w:val="00A035E3"/>
    <w:rsid w:val="00AA16D4"/>
    <w:rsid w:val="00CF557B"/>
    <w:rsid w:val="00E576F4"/>
    <w:rsid w:val="00E65166"/>
    <w:rsid w:val="00E73E07"/>
    <w:rsid w:val="00FB5934"/>
    <w:rsid w:val="00FC3D98"/>
    <w:rsid w:val="00FC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93E6"/>
  <w15:chartTrackingRefBased/>
  <w15:docId w15:val="{6BE7C31D-C8DA-4D40-8BA3-6CC893DC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7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B59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2971A7"/>
    <w:pPr>
      <w:keepNext/>
      <w:keepLines/>
      <w:spacing w:before="200" w:line="276" w:lineRule="auto"/>
      <w:outlineLvl w:val="4"/>
    </w:pPr>
    <w:rPr>
      <w:rFonts w:ascii="Arial" w:hAnsi="Arial"/>
      <w:b/>
      <w:sz w:val="22"/>
      <w:szCs w:val="22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alibri9przed3po3">
    <w:name w:val="calibri 9 (przed 3 po 3)"/>
    <w:basedOn w:val="Normalny"/>
    <w:rsid w:val="009D7077"/>
    <w:pPr>
      <w:spacing w:before="60" w:after="60"/>
    </w:pPr>
    <w:rPr>
      <w:rFonts w:ascii="Calibri" w:hAnsi="Calibri" w:cs="Calibri"/>
      <w:b/>
      <w:sz w:val="18"/>
      <w:szCs w:val="18"/>
      <w:lang w:val="x-none"/>
    </w:rPr>
  </w:style>
  <w:style w:type="paragraph" w:customStyle="1" w:styleId="tabelalewa">
    <w:name w:val="tabela lewa"/>
    <w:basedOn w:val="Akapitzlist"/>
    <w:link w:val="tabelalewaZnak"/>
    <w:qFormat/>
    <w:rsid w:val="009D7077"/>
    <w:pPr>
      <w:ind w:left="0"/>
      <w:contextualSpacing w:val="0"/>
    </w:pPr>
    <w:rPr>
      <w:rFonts w:ascii="Calibri" w:eastAsia="Calibri" w:hAnsi="Calibri" w:cs="Calibri"/>
      <w:bCs/>
      <w:sz w:val="18"/>
      <w:szCs w:val="18"/>
      <w:lang w:val="x-none"/>
    </w:rPr>
  </w:style>
  <w:style w:type="character" w:customStyle="1" w:styleId="tabelalewaZnak">
    <w:name w:val="tabela lewa Znak"/>
    <w:link w:val="tabelalewa"/>
    <w:rsid w:val="009D7077"/>
    <w:rPr>
      <w:rFonts w:ascii="Calibri" w:eastAsia="Calibri" w:hAnsi="Calibri" w:cs="Calibri"/>
      <w:bCs/>
      <w:sz w:val="18"/>
      <w:szCs w:val="18"/>
      <w:lang w:val="x-none" w:eastAsia="pl-PL"/>
    </w:rPr>
  </w:style>
  <w:style w:type="paragraph" w:styleId="Akapitzlist">
    <w:name w:val="List Paragraph"/>
    <w:basedOn w:val="Normalny"/>
    <w:link w:val="AkapitzlistZnak"/>
    <w:qFormat/>
    <w:rsid w:val="009D7077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rsid w:val="002971A7"/>
    <w:rPr>
      <w:rFonts w:ascii="Arial" w:eastAsia="Times New Roman" w:hAnsi="Arial" w:cs="Times New Roman"/>
      <w:b/>
      <w:lang w:val="x-none"/>
    </w:rPr>
  </w:style>
  <w:style w:type="paragraph" w:customStyle="1" w:styleId="tabelapunktowanieok">
    <w:name w:val="tabela punktowanie ok"/>
    <w:basedOn w:val="tabelalewa"/>
    <w:rsid w:val="002971A7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rsid w:val="00FB593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FB593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01">
    <w:name w:val="N01"/>
    <w:basedOn w:val="Nagwek1"/>
    <w:qFormat/>
    <w:rsid w:val="00FB5934"/>
    <w:pPr>
      <w:keepLines w:val="0"/>
      <w:numPr>
        <w:numId w:val="2"/>
      </w:numPr>
      <w:tabs>
        <w:tab w:val="num" w:pos="0"/>
      </w:tabs>
      <w:spacing w:before="360" w:after="240"/>
      <w:ind w:left="357" w:hanging="357"/>
    </w:pPr>
    <w:rPr>
      <w:rFonts w:ascii="Calibri" w:eastAsia="Times New Roman" w:hAnsi="Calibri" w:cs="Times New Roman"/>
      <w:color w:val="000000"/>
      <w:kern w:val="32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uiPriority w:val="9"/>
    <w:rsid w:val="00FB59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calibri9pogrubionyprzed3">
    <w:name w:val="calibri 9 (pogrubiony przed 3)"/>
    <w:basedOn w:val="Normalny"/>
    <w:rsid w:val="00E65166"/>
    <w:pPr>
      <w:autoSpaceDE w:val="0"/>
      <w:autoSpaceDN w:val="0"/>
      <w:adjustRightInd w:val="0"/>
      <w:spacing w:before="60" w:after="60"/>
      <w:jc w:val="both"/>
    </w:pPr>
    <w:rPr>
      <w:rFonts w:ascii="Calibri" w:hAnsi="Calibri" w:cs="Calibri"/>
      <w:b/>
      <w:iCs/>
      <w:sz w:val="18"/>
      <w:szCs w:val="20"/>
    </w:rPr>
  </w:style>
  <w:style w:type="paragraph" w:customStyle="1" w:styleId="tabelalewapo3">
    <w:name w:val="tabela lewa (po 3)"/>
    <w:basedOn w:val="tabelalewa"/>
    <w:rsid w:val="00E65166"/>
    <w:pPr>
      <w:spacing w:after="60"/>
    </w:pPr>
  </w:style>
  <w:style w:type="character" w:customStyle="1" w:styleId="AkapitzlistZnak">
    <w:name w:val="Akapit z listą Znak"/>
    <w:link w:val="Akapitzlist"/>
    <w:locked/>
    <w:rsid w:val="00E6516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E65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5F442-DC64-4976-8F2A-57320D7D5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2196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7</cp:revision>
  <dcterms:created xsi:type="dcterms:W3CDTF">2017-12-16T19:27:00Z</dcterms:created>
  <dcterms:modified xsi:type="dcterms:W3CDTF">2017-12-16T21:13:00Z</dcterms:modified>
</cp:coreProperties>
</file>